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5174E" w:rsidRPr="004759E7" w:rsidRDefault="0035174E">
      <w:pPr>
        <w:spacing w:line="240" w:lineRule="auto"/>
        <w:jc w:val="center"/>
        <w:rPr>
          <w:rFonts w:ascii="Times New Roman" w:eastAsia="Times New Roman" w:hAnsi="Times New Roman" w:cs="Times New Roman"/>
          <w:sz w:val="24"/>
          <w:szCs w:val="24"/>
          <w:highlight w:val="white"/>
        </w:rPr>
      </w:pPr>
    </w:p>
    <w:p w14:paraId="00000002" w14:textId="77777777" w:rsidR="0035174E" w:rsidRPr="004759E7" w:rsidRDefault="0035174E">
      <w:pPr>
        <w:spacing w:line="480" w:lineRule="auto"/>
        <w:jc w:val="center"/>
        <w:rPr>
          <w:rFonts w:ascii="Times New Roman" w:eastAsia="Times New Roman" w:hAnsi="Times New Roman" w:cs="Times New Roman"/>
          <w:sz w:val="24"/>
          <w:szCs w:val="24"/>
          <w:highlight w:val="white"/>
        </w:rPr>
      </w:pPr>
    </w:p>
    <w:p w14:paraId="00000003" w14:textId="77777777" w:rsidR="0035174E" w:rsidRPr="004759E7" w:rsidRDefault="0035174E">
      <w:pPr>
        <w:spacing w:line="480" w:lineRule="auto"/>
        <w:jc w:val="center"/>
        <w:rPr>
          <w:rFonts w:ascii="Times New Roman" w:eastAsia="Times New Roman" w:hAnsi="Times New Roman" w:cs="Times New Roman"/>
          <w:sz w:val="24"/>
          <w:szCs w:val="24"/>
          <w:highlight w:val="white"/>
        </w:rPr>
      </w:pPr>
    </w:p>
    <w:p w14:paraId="00000004" w14:textId="77777777" w:rsidR="0035174E" w:rsidRPr="004759E7" w:rsidRDefault="0035174E">
      <w:pPr>
        <w:spacing w:line="480" w:lineRule="auto"/>
        <w:jc w:val="center"/>
        <w:rPr>
          <w:rFonts w:ascii="Times New Roman" w:eastAsia="Times New Roman" w:hAnsi="Times New Roman" w:cs="Times New Roman"/>
          <w:sz w:val="24"/>
          <w:szCs w:val="24"/>
          <w:highlight w:val="white"/>
        </w:rPr>
      </w:pPr>
    </w:p>
    <w:p w14:paraId="00000005" w14:textId="77777777" w:rsidR="0035174E" w:rsidRPr="004759E7" w:rsidRDefault="0035174E">
      <w:pPr>
        <w:spacing w:line="480" w:lineRule="auto"/>
        <w:jc w:val="center"/>
        <w:rPr>
          <w:rFonts w:ascii="Times New Roman" w:eastAsia="Times New Roman" w:hAnsi="Times New Roman" w:cs="Times New Roman"/>
          <w:sz w:val="24"/>
          <w:szCs w:val="24"/>
          <w:highlight w:val="white"/>
        </w:rPr>
      </w:pPr>
    </w:p>
    <w:p w14:paraId="00000006" w14:textId="77777777" w:rsidR="0035174E" w:rsidRPr="004759E7" w:rsidRDefault="00DA4B97">
      <w:pPr>
        <w:spacing w:line="480" w:lineRule="auto"/>
        <w:jc w:val="center"/>
        <w:rPr>
          <w:rFonts w:ascii="Times New Roman" w:eastAsia="Times New Roman" w:hAnsi="Times New Roman" w:cs="Times New Roman"/>
          <w:sz w:val="24"/>
          <w:szCs w:val="24"/>
          <w:highlight w:val="white"/>
        </w:rPr>
      </w:pPr>
      <w:r w:rsidRPr="004759E7">
        <w:rPr>
          <w:rFonts w:ascii="Times New Roman" w:eastAsia="Times New Roman" w:hAnsi="Times New Roman" w:cs="Times New Roman"/>
          <w:sz w:val="24"/>
          <w:szCs w:val="24"/>
          <w:highlight w:val="white"/>
        </w:rPr>
        <w:t>Another Country:</w:t>
      </w:r>
    </w:p>
    <w:p w14:paraId="00000007" w14:textId="77777777" w:rsidR="0035174E" w:rsidRPr="004759E7" w:rsidRDefault="00DA4B97">
      <w:pPr>
        <w:spacing w:line="480" w:lineRule="auto"/>
        <w:jc w:val="center"/>
        <w:rPr>
          <w:rFonts w:ascii="Times New Roman" w:eastAsia="Times New Roman" w:hAnsi="Times New Roman" w:cs="Times New Roman"/>
          <w:sz w:val="24"/>
          <w:szCs w:val="24"/>
          <w:highlight w:val="white"/>
        </w:rPr>
      </w:pPr>
      <w:r w:rsidRPr="004759E7">
        <w:rPr>
          <w:rFonts w:ascii="Times New Roman" w:eastAsia="Times New Roman" w:hAnsi="Times New Roman" w:cs="Times New Roman"/>
          <w:sz w:val="24"/>
          <w:szCs w:val="24"/>
          <w:highlight w:val="white"/>
        </w:rPr>
        <w:t>Thriving through the Travels and Travails of Interdisciplinary Scholarship</w:t>
      </w:r>
    </w:p>
    <w:p w14:paraId="00000008" w14:textId="77777777" w:rsidR="0035174E" w:rsidRPr="004759E7" w:rsidRDefault="0035174E">
      <w:pPr>
        <w:spacing w:line="480" w:lineRule="auto"/>
        <w:rPr>
          <w:rFonts w:ascii="Times New Roman" w:eastAsia="Times New Roman" w:hAnsi="Times New Roman" w:cs="Times New Roman"/>
          <w:sz w:val="24"/>
          <w:szCs w:val="24"/>
        </w:rPr>
      </w:pPr>
    </w:p>
    <w:p w14:paraId="00000009" w14:textId="77777777" w:rsidR="0035174E" w:rsidRPr="004759E7" w:rsidRDefault="00DA4B97">
      <w:pPr>
        <w:spacing w:line="480" w:lineRule="auto"/>
        <w:jc w:val="center"/>
        <w:rPr>
          <w:rFonts w:ascii="Times New Roman" w:eastAsia="Times New Roman" w:hAnsi="Times New Roman" w:cs="Times New Roman"/>
          <w:sz w:val="24"/>
          <w:szCs w:val="24"/>
          <w:vertAlign w:val="superscript"/>
        </w:rPr>
      </w:pPr>
      <w:r w:rsidRPr="004759E7">
        <w:rPr>
          <w:rFonts w:ascii="Times New Roman" w:eastAsia="Times New Roman" w:hAnsi="Times New Roman" w:cs="Times New Roman"/>
          <w:sz w:val="24"/>
          <w:szCs w:val="24"/>
        </w:rPr>
        <w:t xml:space="preserve">Patrick R. Grzanka </w:t>
      </w:r>
      <w:r w:rsidRPr="004759E7">
        <w:rPr>
          <w:rFonts w:ascii="Times New Roman" w:eastAsia="Times New Roman" w:hAnsi="Times New Roman" w:cs="Times New Roman"/>
          <w:sz w:val="24"/>
          <w:szCs w:val="24"/>
          <w:vertAlign w:val="superscript"/>
        </w:rPr>
        <w:t>1</w:t>
      </w:r>
    </w:p>
    <w:p w14:paraId="0000000A" w14:textId="77777777" w:rsidR="0035174E" w:rsidRPr="004759E7" w:rsidRDefault="00DA4B97">
      <w:pPr>
        <w:spacing w:line="480" w:lineRule="auto"/>
        <w:jc w:val="center"/>
        <w:rPr>
          <w:rFonts w:ascii="Times New Roman" w:eastAsia="Times New Roman" w:hAnsi="Times New Roman" w:cs="Times New Roman"/>
          <w:sz w:val="24"/>
          <w:szCs w:val="24"/>
          <w:vertAlign w:val="superscript"/>
        </w:rPr>
      </w:pPr>
      <w:r w:rsidRPr="004759E7">
        <w:rPr>
          <w:rFonts w:ascii="Times New Roman" w:eastAsia="Times New Roman" w:hAnsi="Times New Roman" w:cs="Times New Roman"/>
          <w:sz w:val="24"/>
          <w:szCs w:val="24"/>
        </w:rPr>
        <w:t xml:space="preserve">Elizabeth R. Cole </w:t>
      </w:r>
      <w:r w:rsidRPr="004759E7">
        <w:rPr>
          <w:rFonts w:ascii="Times New Roman" w:eastAsia="Times New Roman" w:hAnsi="Times New Roman" w:cs="Times New Roman"/>
          <w:sz w:val="24"/>
          <w:szCs w:val="24"/>
          <w:vertAlign w:val="superscript"/>
        </w:rPr>
        <w:t>2</w:t>
      </w:r>
    </w:p>
    <w:p w14:paraId="0000000B" w14:textId="77777777" w:rsidR="0035174E" w:rsidRPr="004759E7" w:rsidRDefault="00DA4B97">
      <w:pPr>
        <w:spacing w:line="480" w:lineRule="auto"/>
        <w:jc w:val="center"/>
        <w:rPr>
          <w:rFonts w:ascii="Times New Roman" w:eastAsia="Times New Roman" w:hAnsi="Times New Roman" w:cs="Times New Roman"/>
          <w:sz w:val="24"/>
          <w:szCs w:val="24"/>
        </w:rPr>
      </w:pPr>
      <w:r w:rsidRPr="004759E7">
        <w:rPr>
          <w:rFonts w:ascii="Times New Roman" w:eastAsia="Times New Roman" w:hAnsi="Times New Roman" w:cs="Times New Roman"/>
          <w:sz w:val="24"/>
          <w:szCs w:val="24"/>
          <w:vertAlign w:val="superscript"/>
        </w:rPr>
        <w:t>1</w:t>
      </w:r>
      <w:r w:rsidRPr="004759E7">
        <w:rPr>
          <w:rFonts w:ascii="Times New Roman" w:eastAsia="Times New Roman" w:hAnsi="Times New Roman" w:cs="Times New Roman"/>
          <w:sz w:val="24"/>
          <w:szCs w:val="24"/>
        </w:rPr>
        <w:t>Department of Psychology and Women, Gender, &amp; Sexuality Interdisciplinary Program, University of Tennessee, Knoxville</w:t>
      </w:r>
    </w:p>
    <w:p w14:paraId="0000000C" w14:textId="77777777" w:rsidR="0035174E" w:rsidRPr="004759E7" w:rsidRDefault="00DA4B97">
      <w:pPr>
        <w:spacing w:line="480" w:lineRule="auto"/>
        <w:jc w:val="center"/>
        <w:rPr>
          <w:rFonts w:ascii="Times New Roman" w:eastAsia="Times New Roman" w:hAnsi="Times New Roman" w:cs="Times New Roman"/>
          <w:sz w:val="24"/>
          <w:szCs w:val="24"/>
        </w:rPr>
      </w:pPr>
      <w:r w:rsidRPr="004759E7">
        <w:rPr>
          <w:rFonts w:ascii="Times New Roman" w:eastAsia="Times New Roman" w:hAnsi="Times New Roman" w:cs="Times New Roman"/>
          <w:sz w:val="24"/>
          <w:szCs w:val="24"/>
          <w:vertAlign w:val="superscript"/>
        </w:rPr>
        <w:t>2</w:t>
      </w:r>
      <w:r w:rsidRPr="004759E7">
        <w:rPr>
          <w:rFonts w:ascii="Times New Roman" w:eastAsia="Times New Roman" w:hAnsi="Times New Roman" w:cs="Times New Roman"/>
          <w:sz w:val="24"/>
          <w:szCs w:val="24"/>
        </w:rPr>
        <w:t xml:space="preserve">Departments of Psychology and Women’s and Gender Studies, University of Michigan </w:t>
      </w:r>
    </w:p>
    <w:p w14:paraId="0000000D" w14:textId="77777777" w:rsidR="0035174E" w:rsidRPr="004759E7" w:rsidRDefault="00DA4B97">
      <w:pPr>
        <w:spacing w:line="480" w:lineRule="auto"/>
        <w:jc w:val="center"/>
        <w:rPr>
          <w:rFonts w:ascii="Times New Roman" w:eastAsia="Times New Roman" w:hAnsi="Times New Roman" w:cs="Times New Roman"/>
          <w:sz w:val="24"/>
          <w:szCs w:val="24"/>
        </w:rPr>
      </w:pPr>
      <w:r w:rsidRPr="004759E7">
        <w:rPr>
          <w:rFonts w:ascii="Times New Roman" w:eastAsia="Times New Roman" w:hAnsi="Times New Roman" w:cs="Times New Roman"/>
          <w:sz w:val="24"/>
          <w:szCs w:val="24"/>
        </w:rPr>
        <w:t xml:space="preserve"> </w:t>
      </w:r>
    </w:p>
    <w:p w14:paraId="0000000E" w14:textId="77777777" w:rsidR="0035174E" w:rsidRPr="004759E7" w:rsidRDefault="0035174E">
      <w:pPr>
        <w:spacing w:line="480" w:lineRule="auto"/>
        <w:jc w:val="center"/>
        <w:rPr>
          <w:rFonts w:ascii="Times New Roman" w:eastAsia="Times New Roman" w:hAnsi="Times New Roman" w:cs="Times New Roman"/>
          <w:sz w:val="24"/>
          <w:szCs w:val="24"/>
        </w:rPr>
      </w:pPr>
    </w:p>
    <w:p w14:paraId="0000000F" w14:textId="77777777" w:rsidR="0035174E" w:rsidRPr="004759E7" w:rsidRDefault="0035174E">
      <w:pPr>
        <w:spacing w:line="480" w:lineRule="auto"/>
        <w:jc w:val="center"/>
        <w:rPr>
          <w:rFonts w:ascii="Times New Roman" w:eastAsia="Times New Roman" w:hAnsi="Times New Roman" w:cs="Times New Roman"/>
          <w:sz w:val="24"/>
          <w:szCs w:val="24"/>
        </w:rPr>
      </w:pPr>
    </w:p>
    <w:p w14:paraId="00000010" w14:textId="77777777" w:rsidR="0035174E" w:rsidRPr="004759E7" w:rsidRDefault="0035174E">
      <w:pPr>
        <w:spacing w:line="480" w:lineRule="auto"/>
        <w:jc w:val="center"/>
        <w:rPr>
          <w:rFonts w:ascii="Times New Roman" w:eastAsia="Times New Roman" w:hAnsi="Times New Roman" w:cs="Times New Roman"/>
          <w:sz w:val="24"/>
          <w:szCs w:val="24"/>
        </w:rPr>
      </w:pPr>
    </w:p>
    <w:p w14:paraId="00000011" w14:textId="77777777" w:rsidR="0035174E" w:rsidRPr="004759E7" w:rsidRDefault="00DA4B97">
      <w:pPr>
        <w:spacing w:line="480" w:lineRule="auto"/>
        <w:jc w:val="center"/>
        <w:rPr>
          <w:rFonts w:ascii="Times New Roman" w:eastAsia="Times New Roman" w:hAnsi="Times New Roman" w:cs="Times New Roman"/>
          <w:sz w:val="24"/>
          <w:szCs w:val="24"/>
        </w:rPr>
      </w:pPr>
      <w:r w:rsidRPr="004759E7">
        <w:rPr>
          <w:rFonts w:ascii="Times New Roman" w:eastAsia="Times New Roman" w:hAnsi="Times New Roman" w:cs="Times New Roman"/>
          <w:sz w:val="24"/>
          <w:szCs w:val="24"/>
        </w:rPr>
        <w:t>Author Notes</w:t>
      </w:r>
    </w:p>
    <w:p w14:paraId="00000012" w14:textId="77777777" w:rsidR="0035174E" w:rsidRPr="004759E7" w:rsidRDefault="00DA4B97">
      <w:pPr>
        <w:spacing w:line="480" w:lineRule="auto"/>
        <w:rPr>
          <w:rFonts w:ascii="Times New Roman" w:eastAsia="Times New Roman" w:hAnsi="Times New Roman" w:cs="Times New Roman"/>
          <w:sz w:val="24"/>
          <w:szCs w:val="24"/>
        </w:rPr>
      </w:pPr>
      <w:r w:rsidRPr="004759E7">
        <w:rPr>
          <w:rFonts w:ascii="Times New Roman" w:eastAsia="Times New Roman" w:hAnsi="Times New Roman" w:cs="Times New Roman"/>
          <w:sz w:val="24"/>
          <w:szCs w:val="24"/>
        </w:rPr>
        <w:t xml:space="preserve">        </w:t>
      </w:r>
      <w:r w:rsidRPr="004759E7">
        <w:rPr>
          <w:rFonts w:ascii="Times New Roman" w:eastAsia="Times New Roman" w:hAnsi="Times New Roman" w:cs="Times New Roman"/>
          <w:sz w:val="24"/>
          <w:szCs w:val="24"/>
        </w:rPr>
        <w:tab/>
        <w:t>Patrick R. Grzanka, ORCID: 0000-0002-7364-9965</w:t>
      </w:r>
    </w:p>
    <w:p w14:paraId="00000013" w14:textId="77777777" w:rsidR="0035174E" w:rsidRPr="004759E7" w:rsidRDefault="00DA4B97">
      <w:pPr>
        <w:spacing w:line="480" w:lineRule="auto"/>
        <w:rPr>
          <w:rFonts w:ascii="Times New Roman" w:eastAsia="Times New Roman" w:hAnsi="Times New Roman" w:cs="Times New Roman"/>
          <w:sz w:val="24"/>
          <w:szCs w:val="24"/>
          <w:highlight w:val="white"/>
        </w:rPr>
      </w:pPr>
      <w:r w:rsidRPr="004759E7">
        <w:rPr>
          <w:rFonts w:ascii="Times New Roman" w:eastAsia="Times New Roman" w:hAnsi="Times New Roman" w:cs="Times New Roman"/>
          <w:sz w:val="24"/>
          <w:szCs w:val="24"/>
        </w:rPr>
        <w:t xml:space="preserve">        </w:t>
      </w:r>
      <w:r w:rsidRPr="004759E7">
        <w:rPr>
          <w:rFonts w:ascii="Times New Roman" w:eastAsia="Times New Roman" w:hAnsi="Times New Roman" w:cs="Times New Roman"/>
          <w:sz w:val="24"/>
          <w:szCs w:val="24"/>
        </w:rPr>
        <w:tab/>
        <w:t xml:space="preserve">Elizabeth R. Cole, </w:t>
      </w:r>
      <w:r w:rsidRPr="004759E7">
        <w:rPr>
          <w:rFonts w:ascii="Times New Roman" w:eastAsia="Times New Roman" w:hAnsi="Times New Roman" w:cs="Times New Roman"/>
          <w:sz w:val="24"/>
          <w:szCs w:val="24"/>
          <w:highlight w:val="white"/>
        </w:rPr>
        <w:t>ORCID: 0000-0002-3124-5858</w:t>
      </w:r>
    </w:p>
    <w:p w14:paraId="00000014" w14:textId="77777777" w:rsidR="0035174E" w:rsidRPr="004759E7" w:rsidRDefault="00DA4B97">
      <w:pPr>
        <w:spacing w:line="480" w:lineRule="auto"/>
        <w:rPr>
          <w:rFonts w:ascii="Times New Roman" w:eastAsia="Times New Roman" w:hAnsi="Times New Roman" w:cs="Times New Roman"/>
          <w:sz w:val="24"/>
          <w:szCs w:val="24"/>
        </w:rPr>
      </w:pPr>
      <w:r w:rsidRPr="004759E7">
        <w:rPr>
          <w:rFonts w:ascii="Times New Roman" w:eastAsia="Times New Roman" w:hAnsi="Times New Roman" w:cs="Times New Roman"/>
          <w:sz w:val="24"/>
          <w:szCs w:val="24"/>
        </w:rPr>
        <w:t xml:space="preserve">        </w:t>
      </w:r>
      <w:r w:rsidRPr="004759E7">
        <w:rPr>
          <w:rFonts w:ascii="Times New Roman" w:eastAsia="Times New Roman" w:hAnsi="Times New Roman" w:cs="Times New Roman"/>
          <w:sz w:val="24"/>
          <w:szCs w:val="24"/>
        </w:rPr>
        <w:tab/>
        <w:t>We have no known conflicts of interest to disclose.</w:t>
      </w:r>
    </w:p>
    <w:p w14:paraId="00000015" w14:textId="77777777" w:rsidR="0035174E" w:rsidRPr="004759E7" w:rsidRDefault="00DA4B97">
      <w:pPr>
        <w:spacing w:line="480" w:lineRule="auto"/>
        <w:rPr>
          <w:rFonts w:ascii="Times New Roman" w:eastAsia="Times New Roman" w:hAnsi="Times New Roman" w:cs="Times New Roman"/>
          <w:sz w:val="24"/>
          <w:szCs w:val="24"/>
        </w:rPr>
      </w:pPr>
      <w:r w:rsidRPr="004759E7">
        <w:rPr>
          <w:rFonts w:ascii="Times New Roman" w:eastAsia="Times New Roman" w:hAnsi="Times New Roman" w:cs="Times New Roman"/>
          <w:sz w:val="24"/>
          <w:szCs w:val="24"/>
        </w:rPr>
        <w:t xml:space="preserve">        </w:t>
      </w:r>
      <w:r w:rsidRPr="004759E7">
        <w:rPr>
          <w:rFonts w:ascii="Times New Roman" w:eastAsia="Times New Roman" w:hAnsi="Times New Roman" w:cs="Times New Roman"/>
          <w:sz w:val="24"/>
          <w:szCs w:val="24"/>
        </w:rPr>
        <w:tab/>
        <w:t xml:space="preserve">Correspondence concerning this article should be addressed to Patrick R. Grzanka, The University of Tennessee, Knoxville, Department of Psychology, 303C Austin </w:t>
      </w:r>
      <w:proofErr w:type="spellStart"/>
      <w:r w:rsidRPr="004759E7">
        <w:rPr>
          <w:rFonts w:ascii="Times New Roman" w:eastAsia="Times New Roman" w:hAnsi="Times New Roman" w:cs="Times New Roman"/>
          <w:sz w:val="24"/>
          <w:szCs w:val="24"/>
        </w:rPr>
        <w:t>Peay</w:t>
      </w:r>
      <w:proofErr w:type="spellEnd"/>
      <w:r w:rsidRPr="004759E7">
        <w:rPr>
          <w:rFonts w:ascii="Times New Roman" w:eastAsia="Times New Roman" w:hAnsi="Times New Roman" w:cs="Times New Roman"/>
          <w:sz w:val="24"/>
          <w:szCs w:val="24"/>
        </w:rPr>
        <w:t>, 1404 Circle Drive, Knoxville, TN 37996.  Email: Patrick.grzanka@utk.edu</w:t>
      </w:r>
    </w:p>
    <w:p w14:paraId="217C4AB7" w14:textId="7F363E3E" w:rsidR="004759E7" w:rsidRPr="004759E7" w:rsidRDefault="00DA4B97" w:rsidP="004759E7">
      <w:pPr>
        <w:spacing w:line="480" w:lineRule="auto"/>
        <w:jc w:val="center"/>
        <w:rPr>
          <w:rFonts w:ascii="Times New Roman" w:eastAsia="Times New Roman" w:hAnsi="Times New Roman" w:cs="Times New Roman"/>
          <w:sz w:val="24"/>
          <w:szCs w:val="24"/>
          <w:highlight w:val="white"/>
        </w:rPr>
      </w:pPr>
      <w:r w:rsidRPr="004759E7">
        <w:rPr>
          <w:rFonts w:ascii="Times New Roman" w:eastAsia="Times New Roman" w:hAnsi="Times New Roman" w:cs="Times New Roman"/>
          <w:sz w:val="24"/>
          <w:szCs w:val="24"/>
        </w:rPr>
        <w:lastRenderedPageBreak/>
        <w:t>​​</w:t>
      </w:r>
      <w:r w:rsidR="004759E7" w:rsidRPr="004759E7">
        <w:rPr>
          <w:rFonts w:ascii="Times New Roman" w:eastAsia="Times New Roman" w:hAnsi="Times New Roman" w:cs="Times New Roman"/>
          <w:sz w:val="24"/>
          <w:szCs w:val="24"/>
          <w:highlight w:val="white"/>
        </w:rPr>
        <w:t>Another Country:</w:t>
      </w:r>
    </w:p>
    <w:p w14:paraId="384B0900" w14:textId="77777777" w:rsidR="004759E7" w:rsidRPr="004759E7" w:rsidRDefault="004759E7" w:rsidP="004759E7">
      <w:pPr>
        <w:spacing w:line="480" w:lineRule="auto"/>
        <w:jc w:val="center"/>
        <w:rPr>
          <w:rFonts w:ascii="Times New Roman" w:eastAsia="Times New Roman" w:hAnsi="Times New Roman" w:cs="Times New Roman"/>
          <w:sz w:val="24"/>
          <w:szCs w:val="24"/>
          <w:highlight w:val="white"/>
        </w:rPr>
      </w:pPr>
      <w:r w:rsidRPr="004759E7">
        <w:rPr>
          <w:rFonts w:ascii="Times New Roman" w:eastAsia="Times New Roman" w:hAnsi="Times New Roman" w:cs="Times New Roman"/>
          <w:sz w:val="24"/>
          <w:szCs w:val="24"/>
          <w:highlight w:val="white"/>
        </w:rPr>
        <w:t>Thriving through the Travels and Travails of Interdisciplinary Scholarship</w:t>
      </w:r>
    </w:p>
    <w:p w14:paraId="00000016" w14:textId="07A9CC96" w:rsidR="0035174E" w:rsidRPr="004759E7" w:rsidRDefault="00DA4B97" w:rsidP="004759E7">
      <w:pPr>
        <w:spacing w:line="480" w:lineRule="auto"/>
        <w:ind w:firstLine="720"/>
        <w:rPr>
          <w:rFonts w:ascii="Times New Roman" w:eastAsia="Times New Roman" w:hAnsi="Times New Roman" w:cs="Times New Roman"/>
          <w:sz w:val="24"/>
          <w:szCs w:val="24"/>
        </w:rPr>
      </w:pPr>
      <w:r w:rsidRPr="004759E7">
        <w:rPr>
          <w:rFonts w:ascii="Times New Roman" w:eastAsia="Times New Roman" w:hAnsi="Times New Roman" w:cs="Times New Roman"/>
          <w:sz w:val="24"/>
          <w:szCs w:val="24"/>
        </w:rPr>
        <w:t xml:space="preserve">Interdisciplinarity is one of the most exciting, complex, and intellectually stimulating advances within the contemporary academy (Jacobs </w:t>
      </w:r>
      <w:r w:rsidR="006655DE">
        <w:rPr>
          <w:rFonts w:ascii="Times New Roman" w:eastAsia="Times New Roman" w:hAnsi="Times New Roman" w:cs="Times New Roman"/>
          <w:sz w:val="24"/>
          <w:szCs w:val="24"/>
        </w:rPr>
        <w:t>&amp;</w:t>
      </w:r>
      <w:r w:rsidR="006655DE" w:rsidRPr="004759E7">
        <w:rPr>
          <w:rFonts w:ascii="Times New Roman" w:eastAsia="Times New Roman" w:hAnsi="Times New Roman" w:cs="Times New Roman"/>
          <w:sz w:val="24"/>
          <w:szCs w:val="24"/>
        </w:rPr>
        <w:t xml:space="preserve"> </w:t>
      </w:r>
      <w:proofErr w:type="spellStart"/>
      <w:r w:rsidRPr="004759E7">
        <w:rPr>
          <w:rFonts w:ascii="Times New Roman" w:eastAsia="Times New Roman" w:hAnsi="Times New Roman" w:cs="Times New Roman"/>
          <w:sz w:val="24"/>
          <w:szCs w:val="24"/>
        </w:rPr>
        <w:t>Frickel</w:t>
      </w:r>
      <w:proofErr w:type="spellEnd"/>
      <w:r w:rsidRPr="004759E7">
        <w:rPr>
          <w:rFonts w:ascii="Times New Roman" w:eastAsia="Times New Roman" w:hAnsi="Times New Roman" w:cs="Times New Roman"/>
          <w:sz w:val="24"/>
          <w:szCs w:val="24"/>
        </w:rPr>
        <w:t xml:space="preserve">, 2009). Being an interdisciplinary feminist scholar and managing a joint appoint between </w:t>
      </w:r>
      <w:r w:rsidR="006A71BD">
        <w:rPr>
          <w:rFonts w:ascii="Times New Roman" w:eastAsia="Times New Roman" w:hAnsi="Times New Roman" w:cs="Times New Roman"/>
          <w:sz w:val="24"/>
          <w:szCs w:val="24"/>
        </w:rPr>
        <w:t xml:space="preserve">two disciplines (e.g., </w:t>
      </w:r>
      <w:r w:rsidRPr="004759E7">
        <w:rPr>
          <w:rFonts w:ascii="Times New Roman" w:eastAsia="Times New Roman" w:hAnsi="Times New Roman" w:cs="Times New Roman"/>
          <w:sz w:val="24"/>
          <w:szCs w:val="24"/>
        </w:rPr>
        <w:t xml:space="preserve">psychology and </w:t>
      </w:r>
      <w:r w:rsidR="006A71BD">
        <w:rPr>
          <w:rFonts w:ascii="Times New Roman" w:eastAsia="Times New Roman" w:hAnsi="Times New Roman" w:cs="Times New Roman"/>
          <w:sz w:val="24"/>
          <w:szCs w:val="24"/>
        </w:rPr>
        <w:t>sociology)</w:t>
      </w:r>
      <w:r w:rsidRPr="004759E7">
        <w:rPr>
          <w:rFonts w:ascii="Times New Roman" w:eastAsia="Times New Roman" w:hAnsi="Times New Roman" w:cs="Times New Roman"/>
          <w:sz w:val="24"/>
          <w:szCs w:val="24"/>
        </w:rPr>
        <w:t xml:space="preserve">, or even an </w:t>
      </w:r>
      <w:proofErr w:type="spellStart"/>
      <w:r w:rsidRPr="004759E7">
        <w:rPr>
          <w:rFonts w:ascii="Times New Roman" w:eastAsia="Times New Roman" w:hAnsi="Times New Roman" w:cs="Times New Roman"/>
          <w:sz w:val="24"/>
          <w:szCs w:val="24"/>
        </w:rPr>
        <w:t>interdiscipline</w:t>
      </w:r>
      <w:proofErr w:type="spellEnd"/>
      <w:r w:rsidRPr="004759E7">
        <w:rPr>
          <w:rFonts w:ascii="Times New Roman" w:eastAsia="Times New Roman" w:hAnsi="Times New Roman" w:cs="Times New Roman"/>
          <w:sz w:val="24"/>
          <w:szCs w:val="24"/>
        </w:rPr>
        <w:t xml:space="preserve"> </w:t>
      </w:r>
      <w:r w:rsidR="001E7144">
        <w:rPr>
          <w:rFonts w:ascii="Times New Roman" w:eastAsia="Times New Roman" w:hAnsi="Times New Roman" w:cs="Times New Roman"/>
          <w:sz w:val="24"/>
          <w:szCs w:val="24"/>
        </w:rPr>
        <w:t xml:space="preserve">(e.g., </w:t>
      </w:r>
      <w:r w:rsidRPr="004759E7">
        <w:rPr>
          <w:rFonts w:ascii="Times New Roman" w:eastAsia="Times New Roman" w:hAnsi="Times New Roman" w:cs="Times New Roman"/>
          <w:sz w:val="24"/>
          <w:szCs w:val="24"/>
        </w:rPr>
        <w:t>women’s and gender studies</w:t>
      </w:r>
      <w:r w:rsidR="001E7144">
        <w:rPr>
          <w:rFonts w:ascii="Times New Roman" w:eastAsia="Times New Roman" w:hAnsi="Times New Roman" w:cs="Times New Roman"/>
          <w:sz w:val="24"/>
          <w:szCs w:val="24"/>
        </w:rPr>
        <w:t>)</w:t>
      </w:r>
      <w:r w:rsidRPr="004759E7">
        <w:rPr>
          <w:rFonts w:ascii="Times New Roman" w:eastAsia="Times New Roman" w:hAnsi="Times New Roman" w:cs="Times New Roman"/>
          <w:sz w:val="24"/>
          <w:szCs w:val="24"/>
        </w:rPr>
        <w:t xml:space="preserve">, means linking important ideas and questions </w:t>
      </w:r>
      <w:proofErr w:type="gramStart"/>
      <w:r w:rsidRPr="004759E7">
        <w:rPr>
          <w:rFonts w:ascii="Times New Roman" w:eastAsia="Times New Roman" w:hAnsi="Times New Roman" w:cs="Times New Roman"/>
          <w:sz w:val="24"/>
          <w:szCs w:val="24"/>
        </w:rPr>
        <w:t xml:space="preserve">in </w:t>
      </w:r>
      <w:r w:rsidR="001E7144">
        <w:rPr>
          <w:rFonts w:ascii="Times New Roman" w:eastAsia="Times New Roman" w:hAnsi="Times New Roman" w:cs="Times New Roman"/>
          <w:sz w:val="24"/>
          <w:szCs w:val="24"/>
        </w:rPr>
        <w:t>a given</w:t>
      </w:r>
      <w:proofErr w:type="gramEnd"/>
      <w:r w:rsidR="001E7144">
        <w:rPr>
          <w:rFonts w:ascii="Times New Roman" w:eastAsia="Times New Roman" w:hAnsi="Times New Roman" w:cs="Times New Roman"/>
          <w:sz w:val="24"/>
          <w:szCs w:val="24"/>
        </w:rPr>
        <w:t xml:space="preserve"> </w:t>
      </w:r>
      <w:r w:rsidR="006A71BD">
        <w:rPr>
          <w:rFonts w:ascii="Times New Roman" w:eastAsia="Times New Roman" w:hAnsi="Times New Roman" w:cs="Times New Roman"/>
          <w:sz w:val="24"/>
          <w:szCs w:val="24"/>
        </w:rPr>
        <w:t>discipline</w:t>
      </w:r>
      <w:r w:rsidR="006A71BD" w:rsidRPr="004759E7">
        <w:rPr>
          <w:rFonts w:ascii="Times New Roman" w:eastAsia="Times New Roman" w:hAnsi="Times New Roman" w:cs="Times New Roman"/>
          <w:sz w:val="24"/>
          <w:szCs w:val="24"/>
        </w:rPr>
        <w:t xml:space="preserve"> </w:t>
      </w:r>
      <w:r w:rsidRPr="004759E7">
        <w:rPr>
          <w:rFonts w:ascii="Times New Roman" w:eastAsia="Times New Roman" w:hAnsi="Times New Roman" w:cs="Times New Roman"/>
          <w:sz w:val="24"/>
          <w:szCs w:val="24"/>
        </w:rPr>
        <w:t xml:space="preserve">to broader conversations in ways that can tear down </w:t>
      </w:r>
      <w:r w:rsidR="0018784F" w:rsidRPr="004759E7">
        <w:rPr>
          <w:rFonts w:ascii="Times New Roman" w:eastAsia="Times New Roman" w:hAnsi="Times New Roman" w:cs="Times New Roman"/>
          <w:sz w:val="24"/>
          <w:szCs w:val="24"/>
        </w:rPr>
        <w:t>arbitrary</w:t>
      </w:r>
      <w:r w:rsidRPr="004759E7">
        <w:rPr>
          <w:rFonts w:ascii="Times New Roman" w:eastAsia="Times New Roman" w:hAnsi="Times New Roman" w:cs="Times New Roman"/>
          <w:sz w:val="24"/>
          <w:szCs w:val="24"/>
        </w:rPr>
        <w:t xml:space="preserve"> academic boundaries and produce genuinely transformative knowledge. Doing interdisciplinary work, and having a joint appointment, can also mean learning and navigating two (or more) bodies of knowledge, two curricula, two sets of colleagues, two cultures and practices, and sometimes, two different sets of criteria – both explicit and implicit – for excellence and success. </w:t>
      </w:r>
      <w:r w:rsidR="0018784F" w:rsidRPr="004759E7">
        <w:rPr>
          <w:rFonts w:ascii="Times New Roman" w:eastAsia="Times New Roman" w:hAnsi="Times New Roman" w:cs="Times New Roman"/>
          <w:sz w:val="24"/>
          <w:szCs w:val="24"/>
        </w:rPr>
        <w:t>Thus,</w:t>
      </w:r>
      <w:r w:rsidRPr="004759E7">
        <w:rPr>
          <w:rFonts w:ascii="Times New Roman" w:eastAsia="Times New Roman" w:hAnsi="Times New Roman" w:cs="Times New Roman"/>
          <w:sz w:val="24"/>
          <w:szCs w:val="24"/>
        </w:rPr>
        <w:t xml:space="preserve"> choosing to take a joint appointment presents a challenge of how to use these positions to enrich our life and scholarship, and eventually to change the academy, without sacrificing our own productivity and well-being. Unfortunately, some early career scholars anticipate that the burden of these dual demands outweighs any possible benefit to be gained in terms of intellectual value and career rewards, leading them to avoid interdisciplinary work and joint appointments. In this chapter we offer some insight into what makes interdisciplinary work worthwhile, and how to make joint appointments support you and your work, not deplete you.</w:t>
      </w:r>
    </w:p>
    <w:p w14:paraId="00000017" w14:textId="181A3D02" w:rsidR="0035174E" w:rsidRPr="004759E7" w:rsidRDefault="00DA4B97">
      <w:pPr>
        <w:spacing w:line="480" w:lineRule="auto"/>
        <w:ind w:firstLine="720"/>
        <w:rPr>
          <w:rFonts w:ascii="Times New Roman" w:eastAsia="Times New Roman" w:hAnsi="Times New Roman" w:cs="Times New Roman"/>
          <w:sz w:val="24"/>
          <w:szCs w:val="24"/>
        </w:rPr>
      </w:pPr>
      <w:r w:rsidRPr="004759E7">
        <w:rPr>
          <w:rFonts w:ascii="Times New Roman" w:eastAsia="Times New Roman" w:hAnsi="Times New Roman" w:cs="Times New Roman"/>
          <w:sz w:val="24"/>
          <w:szCs w:val="24"/>
        </w:rPr>
        <w:t xml:space="preserve">We (Liz and Patrick) are both scholars who have spent our entire careers working in joint appointments and publishing across disciplinary boundaries, though we occupy different and overlapping social positions (Liz is a Black biracial straight woman and Patrick is a </w:t>
      </w:r>
      <w:r w:rsidR="006655DE">
        <w:rPr>
          <w:rFonts w:ascii="Times New Roman" w:eastAsia="Times New Roman" w:hAnsi="Times New Roman" w:cs="Times New Roman"/>
          <w:sz w:val="24"/>
          <w:szCs w:val="24"/>
        </w:rPr>
        <w:t>w</w:t>
      </w:r>
      <w:r w:rsidR="006655DE" w:rsidRPr="004759E7">
        <w:rPr>
          <w:rFonts w:ascii="Times New Roman" w:eastAsia="Times New Roman" w:hAnsi="Times New Roman" w:cs="Times New Roman"/>
          <w:sz w:val="24"/>
          <w:szCs w:val="24"/>
        </w:rPr>
        <w:t xml:space="preserve">hite </w:t>
      </w:r>
      <w:r w:rsidRPr="004759E7">
        <w:rPr>
          <w:rFonts w:ascii="Times New Roman" w:eastAsia="Times New Roman" w:hAnsi="Times New Roman" w:cs="Times New Roman"/>
          <w:sz w:val="24"/>
          <w:szCs w:val="24"/>
        </w:rPr>
        <w:t xml:space="preserve">queer man, both </w:t>
      </w:r>
      <w:proofErr w:type="gramStart"/>
      <w:r w:rsidRPr="004759E7">
        <w:rPr>
          <w:rFonts w:ascii="Times New Roman" w:eastAsia="Times New Roman" w:hAnsi="Times New Roman" w:cs="Times New Roman"/>
          <w:sz w:val="24"/>
          <w:szCs w:val="24"/>
        </w:rPr>
        <w:t>cisgender</w:t>
      </w:r>
      <w:proofErr w:type="gramEnd"/>
      <w:r w:rsidRPr="004759E7">
        <w:rPr>
          <w:rFonts w:ascii="Times New Roman" w:eastAsia="Times New Roman" w:hAnsi="Times New Roman" w:cs="Times New Roman"/>
          <w:sz w:val="24"/>
          <w:szCs w:val="24"/>
        </w:rPr>
        <w:t xml:space="preserve">, able-bodied </w:t>
      </w:r>
      <w:r w:rsidR="009C38C1">
        <w:rPr>
          <w:rFonts w:ascii="Times New Roman" w:eastAsia="Times New Roman" w:hAnsi="Times New Roman" w:cs="Times New Roman"/>
          <w:sz w:val="24"/>
          <w:szCs w:val="24"/>
        </w:rPr>
        <w:t>[</w:t>
      </w:r>
      <w:r w:rsidRPr="004759E7">
        <w:rPr>
          <w:rFonts w:ascii="Times New Roman" w:eastAsia="Times New Roman" w:hAnsi="Times New Roman" w:cs="Times New Roman"/>
          <w:sz w:val="24"/>
          <w:szCs w:val="24"/>
        </w:rPr>
        <w:t>for now</w:t>
      </w:r>
      <w:r w:rsidR="009C38C1">
        <w:rPr>
          <w:rFonts w:ascii="Times New Roman" w:eastAsia="Times New Roman" w:hAnsi="Times New Roman" w:cs="Times New Roman"/>
          <w:sz w:val="24"/>
          <w:szCs w:val="24"/>
        </w:rPr>
        <w:t>]</w:t>
      </w:r>
      <w:r w:rsidRPr="004759E7">
        <w:rPr>
          <w:rFonts w:ascii="Times New Roman" w:eastAsia="Times New Roman" w:hAnsi="Times New Roman" w:cs="Times New Roman"/>
          <w:sz w:val="24"/>
          <w:szCs w:val="24"/>
        </w:rPr>
        <w:t xml:space="preserve">, and tenured full professors, although we are of two </w:t>
      </w:r>
      <w:r w:rsidRPr="004759E7">
        <w:rPr>
          <w:rFonts w:ascii="Times New Roman" w:eastAsia="Times New Roman" w:hAnsi="Times New Roman" w:cs="Times New Roman"/>
          <w:sz w:val="24"/>
          <w:szCs w:val="24"/>
        </w:rPr>
        <w:lastRenderedPageBreak/>
        <w:t xml:space="preserve">different generations). We have come to think of our careers as protracted journeys across disciplinary spaces, almost like studying abroad or traveling to distant places, in which we have had to learn new customs and languages through a process of immersion and translation. </w:t>
      </w:r>
      <w:r w:rsidR="0018784F" w:rsidRPr="004759E7">
        <w:rPr>
          <w:rFonts w:ascii="Times New Roman" w:eastAsia="Times New Roman" w:hAnsi="Times New Roman" w:cs="Times New Roman"/>
          <w:sz w:val="24"/>
          <w:szCs w:val="24"/>
        </w:rPr>
        <w:t>Just as traveling in another country makes you see new things when you return home, interdisciplinary travel can help us imagine ways that disciplines</w:t>
      </w:r>
      <w:r w:rsidR="001E7144">
        <w:rPr>
          <w:rFonts w:ascii="Times New Roman" w:eastAsia="Times New Roman" w:hAnsi="Times New Roman" w:cs="Times New Roman"/>
          <w:sz w:val="24"/>
          <w:szCs w:val="24"/>
        </w:rPr>
        <w:t xml:space="preserve"> </w:t>
      </w:r>
      <w:r w:rsidR="0018784F" w:rsidRPr="004759E7">
        <w:rPr>
          <w:rFonts w:ascii="Times New Roman" w:eastAsia="Times New Roman" w:hAnsi="Times New Roman" w:cs="Times New Roman"/>
          <w:sz w:val="24"/>
          <w:szCs w:val="24"/>
        </w:rPr>
        <w:t xml:space="preserve">can be different. Making interdisciplinary careers is still a bit of a revolutionary act in </w:t>
      </w:r>
      <w:r w:rsidR="0052602A">
        <w:rPr>
          <w:rFonts w:ascii="Times New Roman" w:eastAsia="Times New Roman" w:hAnsi="Times New Roman" w:cs="Times New Roman"/>
          <w:sz w:val="24"/>
          <w:szCs w:val="24"/>
        </w:rPr>
        <w:t xml:space="preserve">our own “home” discipline of </w:t>
      </w:r>
      <w:r w:rsidR="0018784F" w:rsidRPr="004759E7">
        <w:rPr>
          <w:rFonts w:ascii="Times New Roman" w:eastAsia="Times New Roman" w:hAnsi="Times New Roman" w:cs="Times New Roman"/>
          <w:sz w:val="24"/>
          <w:szCs w:val="24"/>
        </w:rPr>
        <w:t xml:space="preserve">psychology and in the academy more broadly. Though these travels have undoubtedly introduced complexity and </w:t>
      </w:r>
      <w:r w:rsidR="0052602A">
        <w:rPr>
          <w:rFonts w:ascii="Times New Roman" w:eastAsia="Times New Roman" w:hAnsi="Times New Roman" w:cs="Times New Roman"/>
          <w:sz w:val="24"/>
          <w:szCs w:val="24"/>
        </w:rPr>
        <w:t>challenges</w:t>
      </w:r>
      <w:r w:rsidR="0052602A" w:rsidRPr="004759E7">
        <w:rPr>
          <w:rFonts w:ascii="Times New Roman" w:eastAsia="Times New Roman" w:hAnsi="Times New Roman" w:cs="Times New Roman"/>
          <w:sz w:val="24"/>
          <w:szCs w:val="24"/>
        </w:rPr>
        <w:t xml:space="preserve"> </w:t>
      </w:r>
      <w:r w:rsidR="0018784F" w:rsidRPr="004759E7">
        <w:rPr>
          <w:rFonts w:ascii="Times New Roman" w:eastAsia="Times New Roman" w:hAnsi="Times New Roman" w:cs="Times New Roman"/>
          <w:sz w:val="24"/>
          <w:szCs w:val="24"/>
        </w:rPr>
        <w:t xml:space="preserve">in our careers that may not have been there if we had taken more established journeys to tenure, we also feel </w:t>
      </w:r>
      <w:sdt>
        <w:sdtPr>
          <w:rPr>
            <w:rFonts w:ascii="Times New Roman" w:hAnsi="Times New Roman" w:cs="Times New Roman"/>
            <w:sz w:val="24"/>
            <w:szCs w:val="24"/>
          </w:rPr>
          <w:tag w:val="goog_rdk_54"/>
          <w:id w:val="1919671413"/>
        </w:sdtPr>
        <w:sdtEndPr/>
        <w:sdtContent/>
      </w:sdt>
      <w:r w:rsidR="0018784F" w:rsidRPr="004759E7">
        <w:rPr>
          <w:rFonts w:ascii="Times New Roman" w:eastAsia="Times New Roman" w:hAnsi="Times New Roman" w:cs="Times New Roman"/>
          <w:sz w:val="24"/>
          <w:szCs w:val="24"/>
        </w:rPr>
        <w:t>compelled to underscore the unquantifiable dividends of interdisciplinarity that we have both been so privileged to experience. Learning a new language in a country where you don’t read or speak the dominant language can be alienating and isolating. It can be difficult and even traumatic at times. But we are hard pressed to think of a single person who would give up having learned how to communicate effectively, fluently in another country</w:t>
      </w:r>
      <w:r w:rsidR="0018784F" w:rsidRPr="004759E7">
        <w:rPr>
          <w:rFonts w:ascii="Times New Roman" w:eastAsia="Times New Roman" w:hAnsi="Times New Roman" w:cs="Times New Roman"/>
          <w:sz w:val="24"/>
          <w:szCs w:val="24"/>
          <w:vertAlign w:val="superscript"/>
        </w:rPr>
        <w:footnoteReference w:id="1"/>
      </w:r>
      <w:r w:rsidR="0018784F" w:rsidRPr="004759E7">
        <w:rPr>
          <w:rFonts w:ascii="Times New Roman" w:eastAsia="Times New Roman" w:hAnsi="Times New Roman" w:cs="Times New Roman"/>
          <w:sz w:val="24"/>
          <w:szCs w:val="24"/>
        </w:rPr>
        <w:t>.</w:t>
      </w:r>
      <w:r w:rsidRPr="004759E7">
        <w:rPr>
          <w:rFonts w:ascii="Times New Roman" w:eastAsia="Times New Roman" w:hAnsi="Times New Roman" w:cs="Times New Roman"/>
          <w:sz w:val="24"/>
          <w:szCs w:val="24"/>
        </w:rPr>
        <w:t xml:space="preserve">What follows in this essay is our attempt to transform the dividends of those travels into practical advice for scholars embarking on similar journeys. </w:t>
      </w:r>
    </w:p>
    <w:p w14:paraId="00000018" w14:textId="77777777" w:rsidR="0035174E" w:rsidRPr="004759E7" w:rsidRDefault="00DA4B97">
      <w:pPr>
        <w:spacing w:line="480" w:lineRule="auto"/>
        <w:ind w:firstLine="720"/>
        <w:rPr>
          <w:rFonts w:ascii="Times New Roman" w:eastAsia="Times New Roman" w:hAnsi="Times New Roman" w:cs="Times New Roman"/>
          <w:i/>
          <w:sz w:val="24"/>
          <w:szCs w:val="24"/>
        </w:rPr>
      </w:pPr>
      <w:r w:rsidRPr="004759E7">
        <w:rPr>
          <w:rFonts w:ascii="Times New Roman" w:eastAsia="Times New Roman" w:hAnsi="Times New Roman" w:cs="Times New Roman"/>
          <w:i/>
          <w:sz w:val="24"/>
          <w:szCs w:val="24"/>
        </w:rPr>
        <w:t>Liz:</w:t>
      </w:r>
    </w:p>
    <w:p w14:paraId="671797C8" w14:textId="77777777" w:rsidR="006A71BD" w:rsidRDefault="00DA4B97">
      <w:pPr>
        <w:spacing w:line="480" w:lineRule="auto"/>
        <w:ind w:firstLine="720"/>
        <w:rPr>
          <w:rFonts w:ascii="Times New Roman" w:eastAsia="Times New Roman" w:hAnsi="Times New Roman" w:cs="Times New Roman"/>
          <w:sz w:val="24"/>
          <w:szCs w:val="24"/>
        </w:rPr>
      </w:pPr>
      <w:r w:rsidRPr="004759E7">
        <w:rPr>
          <w:rFonts w:ascii="Times New Roman" w:eastAsia="Times New Roman" w:hAnsi="Times New Roman" w:cs="Times New Roman"/>
          <w:sz w:val="24"/>
          <w:szCs w:val="24"/>
        </w:rPr>
        <w:t xml:space="preserve">Although my PhD was in psychology, as a graduate student I began a major collaboration with a sociologist in communications studies. This project resulted in a co-authored monograph, not the type of publication that anyone would encourage a doctoral student in psychology to undertake. As a graduate student I took courses in social work and public policy, and </w:t>
      </w:r>
      <w:sdt>
        <w:sdtPr>
          <w:rPr>
            <w:rFonts w:ascii="Times New Roman" w:hAnsi="Times New Roman" w:cs="Times New Roman"/>
            <w:sz w:val="24"/>
            <w:szCs w:val="24"/>
          </w:rPr>
          <w:tag w:val="goog_rdk_1"/>
          <w:id w:val="31157437"/>
        </w:sdtPr>
        <w:sdtEndPr/>
        <w:sdtContent>
          <w:r w:rsidRPr="004759E7">
            <w:rPr>
              <w:rFonts w:ascii="Times New Roman" w:eastAsia="Times New Roman" w:hAnsi="Times New Roman" w:cs="Times New Roman"/>
              <w:sz w:val="24"/>
              <w:szCs w:val="24"/>
            </w:rPr>
            <w:t>taught</w:t>
          </w:r>
        </w:sdtContent>
      </w:sdt>
      <w:r w:rsidR="0018784F" w:rsidRPr="004759E7">
        <w:rPr>
          <w:rFonts w:ascii="Times New Roman" w:hAnsi="Times New Roman" w:cs="Times New Roman"/>
          <w:sz w:val="24"/>
          <w:szCs w:val="24"/>
        </w:rPr>
        <w:t xml:space="preserve"> </w:t>
      </w:r>
      <w:r w:rsidRPr="004759E7">
        <w:rPr>
          <w:rFonts w:ascii="Times New Roman" w:eastAsia="Times New Roman" w:hAnsi="Times New Roman" w:cs="Times New Roman"/>
          <w:sz w:val="24"/>
          <w:szCs w:val="24"/>
        </w:rPr>
        <w:t xml:space="preserve">in </w:t>
      </w:r>
      <w:proofErr w:type="spellStart"/>
      <w:r w:rsidRPr="004759E7">
        <w:rPr>
          <w:rFonts w:ascii="Times New Roman" w:eastAsia="Times New Roman" w:hAnsi="Times New Roman" w:cs="Times New Roman"/>
          <w:sz w:val="24"/>
          <w:szCs w:val="24"/>
        </w:rPr>
        <w:t>Afro</w:t>
      </w:r>
      <w:sdt>
        <w:sdtPr>
          <w:rPr>
            <w:rFonts w:ascii="Times New Roman" w:hAnsi="Times New Roman" w:cs="Times New Roman"/>
            <w:sz w:val="24"/>
            <w:szCs w:val="24"/>
          </w:rPr>
          <w:tag w:val="goog_rdk_3"/>
          <w:id w:val="-1196615664"/>
        </w:sdtPr>
        <w:sdtEndPr/>
        <w:sdtContent>
          <w:r w:rsidRPr="004759E7">
            <w:rPr>
              <w:rFonts w:ascii="Times New Roman" w:eastAsia="Times New Roman" w:hAnsi="Times New Roman" w:cs="Times New Roman"/>
              <w:sz w:val="24"/>
              <w:szCs w:val="24"/>
            </w:rPr>
            <w:t>a</w:t>
          </w:r>
        </w:sdtContent>
      </w:sdt>
      <w:r w:rsidRPr="004759E7">
        <w:rPr>
          <w:rFonts w:ascii="Times New Roman" w:eastAsia="Times New Roman" w:hAnsi="Times New Roman" w:cs="Times New Roman"/>
          <w:sz w:val="24"/>
          <w:szCs w:val="24"/>
        </w:rPr>
        <w:t>merican</w:t>
      </w:r>
      <w:proofErr w:type="spellEnd"/>
      <w:r w:rsidRPr="004759E7">
        <w:rPr>
          <w:rFonts w:ascii="Times New Roman" w:eastAsia="Times New Roman" w:hAnsi="Times New Roman" w:cs="Times New Roman"/>
          <w:sz w:val="24"/>
          <w:szCs w:val="24"/>
        </w:rPr>
        <w:t xml:space="preserve"> Studies and Women’s Studies. Looking back, I think that everything that is novel or frankly, important, about my scholarship is directly related to what I learned from my </w:t>
      </w:r>
      <w:r w:rsidRPr="004759E7">
        <w:rPr>
          <w:rFonts w:ascii="Times New Roman" w:eastAsia="Times New Roman" w:hAnsi="Times New Roman" w:cs="Times New Roman"/>
          <w:sz w:val="24"/>
          <w:szCs w:val="24"/>
        </w:rPr>
        <w:lastRenderedPageBreak/>
        <w:t xml:space="preserve">colleagues and in my teaching beyond psychology, including my understanding of politics, history, social structure, and culture. Other disciplines provide deep, rich literatures to theorize and understand these contexts in sophisticated ways. My joint appointments facilitated these experiences and conversations. They also have provided three communities and cultures that offered different kinds of support, both intellectual and social. Throughout my career I have sometimes felt like I didn’t belong in the social spaces of </w:t>
      </w:r>
      <w:proofErr w:type="gramStart"/>
      <w:r w:rsidRPr="004759E7">
        <w:rPr>
          <w:rFonts w:ascii="Times New Roman" w:eastAsia="Times New Roman" w:hAnsi="Times New Roman" w:cs="Times New Roman"/>
          <w:sz w:val="24"/>
          <w:szCs w:val="24"/>
        </w:rPr>
        <w:t>academia,</w:t>
      </w:r>
      <w:r w:rsidR="0018784F" w:rsidRPr="004759E7">
        <w:rPr>
          <w:rFonts w:ascii="Times New Roman" w:eastAsia="Times New Roman" w:hAnsi="Times New Roman" w:cs="Times New Roman"/>
          <w:sz w:val="24"/>
          <w:szCs w:val="24"/>
        </w:rPr>
        <w:t xml:space="preserve"> </w:t>
      </w:r>
      <w:r w:rsidRPr="004759E7">
        <w:rPr>
          <w:rFonts w:ascii="Times New Roman" w:eastAsia="Times New Roman" w:hAnsi="Times New Roman" w:cs="Times New Roman"/>
          <w:sz w:val="24"/>
          <w:szCs w:val="24"/>
        </w:rPr>
        <w:t>and</w:t>
      </w:r>
      <w:proofErr w:type="gramEnd"/>
      <w:r w:rsidR="0018784F" w:rsidRPr="004759E7">
        <w:rPr>
          <w:rFonts w:ascii="Times New Roman" w:eastAsia="Times New Roman" w:hAnsi="Times New Roman" w:cs="Times New Roman"/>
          <w:sz w:val="24"/>
          <w:szCs w:val="24"/>
        </w:rPr>
        <w:t xml:space="preserve"> </w:t>
      </w:r>
      <w:r w:rsidRPr="004759E7">
        <w:rPr>
          <w:rFonts w:ascii="Times New Roman" w:eastAsia="Times New Roman" w:hAnsi="Times New Roman" w:cs="Times New Roman"/>
          <w:sz w:val="24"/>
          <w:szCs w:val="24"/>
        </w:rPr>
        <w:t>having a second department has been an important refuge</w:t>
      </w:r>
      <w:r w:rsidR="0018784F" w:rsidRPr="004759E7">
        <w:rPr>
          <w:rFonts w:ascii="Times New Roman" w:eastAsia="Times New Roman" w:hAnsi="Times New Roman" w:cs="Times New Roman"/>
          <w:sz w:val="24"/>
          <w:szCs w:val="24"/>
        </w:rPr>
        <w:t xml:space="preserve">. </w:t>
      </w:r>
    </w:p>
    <w:p w14:paraId="0000001A" w14:textId="6EF5AD91" w:rsidR="0035174E" w:rsidRPr="004759E7" w:rsidRDefault="0018784F">
      <w:pPr>
        <w:spacing w:line="480" w:lineRule="auto"/>
        <w:ind w:firstLine="720"/>
        <w:rPr>
          <w:rFonts w:ascii="Times New Roman" w:eastAsia="Times New Roman" w:hAnsi="Times New Roman" w:cs="Times New Roman"/>
          <w:sz w:val="24"/>
          <w:szCs w:val="24"/>
        </w:rPr>
      </w:pPr>
      <w:r w:rsidRPr="004759E7">
        <w:rPr>
          <w:rFonts w:ascii="Times New Roman" w:eastAsia="Times New Roman" w:hAnsi="Times New Roman" w:cs="Times New Roman"/>
          <w:sz w:val="24"/>
          <w:szCs w:val="24"/>
        </w:rPr>
        <w:t>Often,</w:t>
      </w:r>
      <w:r w:rsidR="00DA4B97" w:rsidRPr="004759E7">
        <w:rPr>
          <w:rFonts w:ascii="Times New Roman" w:eastAsia="Times New Roman" w:hAnsi="Times New Roman" w:cs="Times New Roman"/>
          <w:sz w:val="24"/>
          <w:szCs w:val="24"/>
        </w:rPr>
        <w:t xml:space="preserve"> we speak of joint appointments as if they are one kind of position, but in fact they take different forms. At my first university joint appointments were rare. My joint status did not designate specific fractions of effort and was administered informally. Three key features facilitated my success in this arrangement: 1) my department chairs were excellent mentors, devoted to my success, who had already established a friendly relationship prior to my arrival; 2) by chance my departments were located across the hall from each other, and this physical proximity further facilitated the chairs’ communication and my movement between the two units; and 3) although the terms of the arrangement were only lightly-defined, it was implicitly clear to me that my evaluations would be primarily in psychology, and this understanding provided important guidance about expectations. </w:t>
      </w:r>
    </w:p>
    <w:p w14:paraId="0000001B" w14:textId="756FDB7D" w:rsidR="0035174E" w:rsidRPr="004759E7" w:rsidRDefault="00DA4B97">
      <w:pPr>
        <w:spacing w:line="480" w:lineRule="auto"/>
        <w:ind w:firstLine="720"/>
        <w:rPr>
          <w:rFonts w:ascii="Times New Roman" w:eastAsia="Times New Roman" w:hAnsi="Times New Roman" w:cs="Times New Roman"/>
          <w:sz w:val="24"/>
          <w:szCs w:val="24"/>
        </w:rPr>
      </w:pPr>
      <w:r w:rsidRPr="004759E7">
        <w:rPr>
          <w:rFonts w:ascii="Times New Roman" w:eastAsia="Times New Roman" w:hAnsi="Times New Roman" w:cs="Times New Roman"/>
          <w:sz w:val="24"/>
          <w:szCs w:val="24"/>
        </w:rPr>
        <w:t xml:space="preserve">I arrived at my second (and current) job with tenure, at a university where joint appointments were common, and procedures governing them were relatively well defined. My position was explicitly split evenly between two interdisciplinary units (Women’s Studies and </w:t>
      </w:r>
      <w:proofErr w:type="spellStart"/>
      <w:r w:rsidRPr="004759E7">
        <w:rPr>
          <w:rFonts w:ascii="Times New Roman" w:eastAsia="Times New Roman" w:hAnsi="Times New Roman" w:cs="Times New Roman"/>
          <w:sz w:val="24"/>
          <w:szCs w:val="24"/>
        </w:rPr>
        <w:t>Afroamerican</w:t>
      </w:r>
      <w:proofErr w:type="spellEnd"/>
      <w:r w:rsidRPr="004759E7">
        <w:rPr>
          <w:rFonts w:ascii="Times New Roman" w:eastAsia="Times New Roman" w:hAnsi="Times New Roman" w:cs="Times New Roman"/>
          <w:sz w:val="24"/>
          <w:szCs w:val="24"/>
        </w:rPr>
        <w:t xml:space="preserve"> and African Studies), which meant that both units were used to evaluating interdisciplinary </w:t>
      </w:r>
      <w:sdt>
        <w:sdtPr>
          <w:rPr>
            <w:rFonts w:ascii="Times New Roman" w:hAnsi="Times New Roman" w:cs="Times New Roman"/>
            <w:sz w:val="24"/>
            <w:szCs w:val="24"/>
          </w:rPr>
          <w:tag w:val="goog_rdk_23"/>
          <w:id w:val="-778181274"/>
        </w:sdtPr>
        <w:sdtEndPr/>
        <w:sdtContent>
          <w:r w:rsidRPr="004759E7">
            <w:rPr>
              <w:rFonts w:ascii="Times New Roman" w:eastAsia="Times New Roman" w:hAnsi="Times New Roman" w:cs="Times New Roman"/>
              <w:sz w:val="24"/>
              <w:szCs w:val="24"/>
            </w:rPr>
            <w:t>work by</w:t>
          </w:r>
        </w:sdtContent>
      </w:sdt>
      <w:r w:rsidRPr="004759E7">
        <w:rPr>
          <w:rFonts w:ascii="Times New Roman" w:eastAsia="Times New Roman" w:hAnsi="Times New Roman" w:cs="Times New Roman"/>
          <w:sz w:val="24"/>
          <w:szCs w:val="24"/>
        </w:rPr>
        <w:t xml:space="preserve"> </w:t>
      </w:r>
      <w:sdt>
        <w:sdtPr>
          <w:rPr>
            <w:rFonts w:ascii="Times New Roman" w:hAnsi="Times New Roman" w:cs="Times New Roman"/>
            <w:sz w:val="24"/>
            <w:szCs w:val="24"/>
          </w:rPr>
          <w:tag w:val="goog_rdk_25"/>
          <w:id w:val="129753729"/>
        </w:sdtPr>
        <w:sdtEndPr/>
        <w:sdtContent>
          <w:r w:rsidRPr="004759E7">
            <w:rPr>
              <w:rFonts w:ascii="Times New Roman" w:eastAsia="Times New Roman" w:hAnsi="Times New Roman" w:cs="Times New Roman"/>
              <w:sz w:val="24"/>
              <w:szCs w:val="24"/>
            </w:rPr>
            <w:t xml:space="preserve">scholars </w:t>
          </w:r>
        </w:sdtContent>
      </w:sdt>
      <w:r w:rsidRPr="004759E7">
        <w:rPr>
          <w:rFonts w:ascii="Times New Roman" w:eastAsia="Times New Roman" w:hAnsi="Times New Roman" w:cs="Times New Roman"/>
          <w:sz w:val="24"/>
          <w:szCs w:val="24"/>
        </w:rPr>
        <w:t xml:space="preserve">with joint appointments. I’ve been here for more than 20 years, although the configuration of my appointment has changed according to my interests and </w:t>
      </w:r>
      <w:r w:rsidRPr="004759E7">
        <w:rPr>
          <w:rFonts w:ascii="Times New Roman" w:eastAsia="Times New Roman" w:hAnsi="Times New Roman" w:cs="Times New Roman"/>
          <w:sz w:val="24"/>
          <w:szCs w:val="24"/>
        </w:rPr>
        <w:lastRenderedPageBreak/>
        <w:t xml:space="preserve">other responsibilities, including time spent in significant administrative roles. From this vantage point I know a lot about how to administer joint appointments well. </w:t>
      </w:r>
    </w:p>
    <w:p w14:paraId="0000001C" w14:textId="77777777" w:rsidR="0035174E" w:rsidRPr="004759E7" w:rsidRDefault="00DA4B97">
      <w:pPr>
        <w:shd w:val="clear" w:color="auto" w:fill="FFFFFF"/>
        <w:spacing w:line="480" w:lineRule="auto"/>
        <w:ind w:firstLine="720"/>
        <w:rPr>
          <w:rFonts w:ascii="Times New Roman" w:eastAsia="Times New Roman" w:hAnsi="Times New Roman" w:cs="Times New Roman"/>
          <w:i/>
          <w:sz w:val="24"/>
          <w:szCs w:val="24"/>
        </w:rPr>
      </w:pPr>
      <w:r w:rsidRPr="004759E7">
        <w:rPr>
          <w:rFonts w:ascii="Times New Roman" w:eastAsia="Times New Roman" w:hAnsi="Times New Roman" w:cs="Times New Roman"/>
          <w:i/>
          <w:sz w:val="24"/>
          <w:szCs w:val="24"/>
        </w:rPr>
        <w:t>Patrick:</w:t>
      </w:r>
    </w:p>
    <w:p w14:paraId="0000001D" w14:textId="77777777" w:rsidR="0035174E" w:rsidRPr="004759E7" w:rsidRDefault="00DA4B97">
      <w:pPr>
        <w:shd w:val="clear" w:color="auto" w:fill="FFFFFF"/>
        <w:spacing w:line="480" w:lineRule="auto"/>
        <w:ind w:firstLine="720"/>
        <w:rPr>
          <w:rFonts w:ascii="Times New Roman" w:eastAsia="Times New Roman" w:hAnsi="Times New Roman" w:cs="Times New Roman"/>
          <w:sz w:val="24"/>
          <w:szCs w:val="24"/>
        </w:rPr>
      </w:pPr>
      <w:r w:rsidRPr="004759E7">
        <w:rPr>
          <w:rFonts w:ascii="Times New Roman" w:eastAsia="Times New Roman" w:hAnsi="Times New Roman" w:cs="Times New Roman"/>
          <w:sz w:val="24"/>
          <w:szCs w:val="24"/>
        </w:rPr>
        <w:t xml:space="preserve">Throughout my entire career my work has been interdisciplinary. I am trained in an interdisciplinary field (American studies); my first job was in an interdisciplinary unit with a primary teaching focus; and my current job is as a professor of psychology and chair of an interdisciplinary women, gender, and sexuality (WGS) studies program. I’ve had a complicated relationship to my own training and career path over the years, including quite a bit of internalized shame over not having a more traditional pedigree. Indeed, being terminally “undisciplined” has at times been a source of profound anxiety for me: I’ve been called too psychological for the sociologists, too empirical for the cultural studies folks, and–because I don’t hold the Ph.D. in it–flat out *not* a psychologist. I used to take </w:t>
      </w:r>
      <w:proofErr w:type="gramStart"/>
      <w:r w:rsidRPr="004759E7">
        <w:rPr>
          <w:rFonts w:ascii="Times New Roman" w:eastAsia="Times New Roman" w:hAnsi="Times New Roman" w:cs="Times New Roman"/>
          <w:sz w:val="24"/>
          <w:szCs w:val="24"/>
        </w:rPr>
        <w:t>all of</w:t>
      </w:r>
      <w:proofErr w:type="gramEnd"/>
      <w:r w:rsidRPr="004759E7">
        <w:rPr>
          <w:rFonts w:ascii="Times New Roman" w:eastAsia="Times New Roman" w:hAnsi="Times New Roman" w:cs="Times New Roman"/>
          <w:sz w:val="24"/>
          <w:szCs w:val="24"/>
        </w:rPr>
        <w:t xml:space="preserve"> these criticisms as mortal wounds and symbols of my perpetual inadequacy. Now, from a position of tenured full professor privilege, I treat my wily academic upbringing as a badge of honor. </w:t>
      </w:r>
    </w:p>
    <w:p w14:paraId="0000001E" w14:textId="2FE116B2" w:rsidR="0035174E" w:rsidRPr="004759E7" w:rsidRDefault="00DA4B97">
      <w:pPr>
        <w:shd w:val="clear" w:color="auto" w:fill="FFFFFF"/>
        <w:spacing w:line="480" w:lineRule="auto"/>
        <w:ind w:firstLine="720"/>
        <w:rPr>
          <w:rFonts w:ascii="Times New Roman" w:eastAsia="Times New Roman" w:hAnsi="Times New Roman" w:cs="Times New Roman"/>
          <w:sz w:val="24"/>
          <w:szCs w:val="24"/>
        </w:rPr>
      </w:pPr>
      <w:r w:rsidRPr="004759E7">
        <w:rPr>
          <w:rFonts w:ascii="Times New Roman" w:eastAsia="Times New Roman" w:hAnsi="Times New Roman" w:cs="Times New Roman"/>
          <w:sz w:val="24"/>
          <w:szCs w:val="24"/>
        </w:rPr>
        <w:t>Part of the journey from shame to self-actualization has involved a nonlinear process of coming to understand how disciplinary-insider status functions in disciplinary spaces, divesting from the anger and hurt I felt from being targeted by disciplinary boundary policing, finding support and mentorship from people both within and outside the academy, and developing a sense of self and purpose in my scholarship and work that is less dependent on validation from disciplinary-trained academics. I now know that when I’m experiencing boundary policing in action, it’s not just in my head: there’s an entire sociological concept</w:t>
      </w:r>
      <w:r w:rsidR="0052602A">
        <w:rPr>
          <w:rFonts w:ascii="Times New Roman" w:eastAsia="Times New Roman" w:hAnsi="Times New Roman" w:cs="Times New Roman"/>
          <w:sz w:val="24"/>
          <w:szCs w:val="24"/>
        </w:rPr>
        <w:t xml:space="preserve"> </w:t>
      </w:r>
      <w:r w:rsidRPr="004759E7">
        <w:rPr>
          <w:rFonts w:ascii="Times New Roman" w:eastAsia="Times New Roman" w:hAnsi="Times New Roman" w:cs="Times New Roman"/>
          <w:sz w:val="24"/>
          <w:szCs w:val="24"/>
        </w:rPr>
        <w:t>–</w:t>
      </w:r>
      <w:r w:rsidR="0052602A">
        <w:rPr>
          <w:rFonts w:ascii="Times New Roman" w:eastAsia="Times New Roman" w:hAnsi="Times New Roman" w:cs="Times New Roman"/>
          <w:sz w:val="24"/>
          <w:szCs w:val="24"/>
        </w:rPr>
        <w:t xml:space="preserve"> </w:t>
      </w:r>
      <w:r w:rsidRPr="004759E7">
        <w:rPr>
          <w:rFonts w:ascii="Times New Roman" w:eastAsia="Times New Roman" w:hAnsi="Times New Roman" w:cs="Times New Roman"/>
          <w:sz w:val="24"/>
          <w:szCs w:val="24"/>
        </w:rPr>
        <w:t>boundary work (</w:t>
      </w:r>
      <w:proofErr w:type="spellStart"/>
      <w:r w:rsidRPr="004759E7">
        <w:rPr>
          <w:rFonts w:ascii="Times New Roman" w:eastAsia="Times New Roman" w:hAnsi="Times New Roman" w:cs="Times New Roman"/>
          <w:sz w:val="24"/>
          <w:szCs w:val="24"/>
        </w:rPr>
        <w:t>Gieryn</w:t>
      </w:r>
      <w:proofErr w:type="spellEnd"/>
      <w:r w:rsidRPr="004759E7">
        <w:rPr>
          <w:rFonts w:ascii="Times New Roman" w:eastAsia="Times New Roman" w:hAnsi="Times New Roman" w:cs="Times New Roman"/>
          <w:sz w:val="24"/>
          <w:szCs w:val="24"/>
        </w:rPr>
        <w:t xml:space="preserve"> 1983)</w:t>
      </w:r>
      <w:r w:rsidR="0052602A">
        <w:rPr>
          <w:rFonts w:ascii="Times New Roman" w:eastAsia="Times New Roman" w:hAnsi="Times New Roman" w:cs="Times New Roman"/>
          <w:sz w:val="24"/>
          <w:szCs w:val="24"/>
        </w:rPr>
        <w:t xml:space="preserve"> </w:t>
      </w:r>
      <w:r w:rsidRPr="004759E7">
        <w:rPr>
          <w:rFonts w:ascii="Times New Roman" w:eastAsia="Times New Roman" w:hAnsi="Times New Roman" w:cs="Times New Roman"/>
          <w:sz w:val="24"/>
          <w:szCs w:val="24"/>
        </w:rPr>
        <w:t>–</w:t>
      </w:r>
      <w:r w:rsidR="0052602A">
        <w:rPr>
          <w:rFonts w:ascii="Times New Roman" w:eastAsia="Times New Roman" w:hAnsi="Times New Roman" w:cs="Times New Roman"/>
          <w:sz w:val="24"/>
          <w:szCs w:val="24"/>
        </w:rPr>
        <w:t xml:space="preserve"> </w:t>
      </w:r>
      <w:r w:rsidRPr="004759E7">
        <w:rPr>
          <w:rFonts w:ascii="Times New Roman" w:eastAsia="Times New Roman" w:hAnsi="Times New Roman" w:cs="Times New Roman"/>
          <w:sz w:val="24"/>
          <w:szCs w:val="24"/>
        </w:rPr>
        <w:t xml:space="preserve">designed to capture the heterogeneous ways scholars produce and reify disciplines, often </w:t>
      </w:r>
      <w:r w:rsidRPr="004759E7">
        <w:rPr>
          <w:rFonts w:ascii="Times New Roman" w:eastAsia="Times New Roman" w:hAnsi="Times New Roman" w:cs="Times New Roman"/>
          <w:sz w:val="24"/>
          <w:szCs w:val="24"/>
        </w:rPr>
        <w:lastRenderedPageBreak/>
        <w:t>in the interest of maintaining power in the name of “quality” (e.g., Liz and I discuss this in-depth in our paper about “bad psychology”</w:t>
      </w:r>
      <w:r w:rsidR="004759E7" w:rsidRPr="004759E7">
        <w:rPr>
          <w:rFonts w:ascii="Times New Roman" w:eastAsia="Times New Roman" w:hAnsi="Times New Roman" w:cs="Times New Roman"/>
          <w:sz w:val="24"/>
          <w:szCs w:val="24"/>
        </w:rPr>
        <w:t>:</w:t>
      </w:r>
      <w:r w:rsidRPr="004759E7">
        <w:rPr>
          <w:rFonts w:ascii="Times New Roman" w:eastAsia="Times New Roman" w:hAnsi="Times New Roman" w:cs="Times New Roman"/>
          <w:sz w:val="24"/>
          <w:szCs w:val="24"/>
        </w:rPr>
        <w:t xml:space="preserve"> Grzanka &amp; Cole, 2021; see also Lewis, 2021). </w:t>
      </w:r>
    </w:p>
    <w:p w14:paraId="0000001F" w14:textId="41A33724" w:rsidR="0035174E" w:rsidRPr="004759E7" w:rsidRDefault="00DA4B97">
      <w:pPr>
        <w:shd w:val="clear" w:color="auto" w:fill="FFFFFF"/>
        <w:spacing w:line="480" w:lineRule="auto"/>
        <w:ind w:firstLine="720"/>
        <w:rPr>
          <w:rFonts w:ascii="Times New Roman" w:eastAsia="Times New Roman" w:hAnsi="Times New Roman" w:cs="Times New Roman"/>
          <w:sz w:val="24"/>
          <w:szCs w:val="24"/>
        </w:rPr>
      </w:pPr>
      <w:r w:rsidRPr="004759E7">
        <w:rPr>
          <w:rFonts w:ascii="Times New Roman" w:eastAsia="Times New Roman" w:hAnsi="Times New Roman" w:cs="Times New Roman"/>
          <w:sz w:val="24"/>
          <w:szCs w:val="24"/>
        </w:rPr>
        <w:t>As we discuss throughout this chapter, not all interdisciplinary appointments are the same and there is no one-size-</w:t>
      </w:r>
      <w:r w:rsidR="005B7E23" w:rsidRPr="004759E7">
        <w:rPr>
          <w:rFonts w:ascii="Times New Roman" w:eastAsia="Times New Roman" w:hAnsi="Times New Roman" w:cs="Times New Roman"/>
          <w:sz w:val="24"/>
          <w:szCs w:val="24"/>
        </w:rPr>
        <w:t>fits</w:t>
      </w:r>
      <w:r w:rsidR="005B7E23">
        <w:rPr>
          <w:rFonts w:ascii="Times New Roman" w:eastAsia="Times New Roman" w:hAnsi="Times New Roman" w:cs="Times New Roman"/>
          <w:sz w:val="24"/>
          <w:szCs w:val="24"/>
        </w:rPr>
        <w:t>-</w:t>
      </w:r>
      <w:r w:rsidRPr="004759E7">
        <w:rPr>
          <w:rFonts w:ascii="Times New Roman" w:eastAsia="Times New Roman" w:hAnsi="Times New Roman" w:cs="Times New Roman"/>
          <w:sz w:val="24"/>
          <w:szCs w:val="24"/>
        </w:rPr>
        <w:t xml:space="preserve">all approach to doing interdisciplinary work in contemporary academic institutions, </w:t>
      </w:r>
      <w:r w:rsidR="00833499">
        <w:rPr>
          <w:rFonts w:ascii="Times New Roman" w:eastAsia="Times New Roman" w:hAnsi="Times New Roman" w:cs="Times New Roman"/>
          <w:sz w:val="24"/>
          <w:szCs w:val="24"/>
        </w:rPr>
        <w:t>many</w:t>
      </w:r>
      <w:r w:rsidRPr="004759E7">
        <w:rPr>
          <w:rFonts w:ascii="Times New Roman" w:eastAsia="Times New Roman" w:hAnsi="Times New Roman" w:cs="Times New Roman"/>
          <w:sz w:val="24"/>
          <w:szCs w:val="24"/>
        </w:rPr>
        <w:t xml:space="preserve"> of which purport to support and value interdisciplinary work while actively and passively making interdisciplinary careers painful or impossible (Jacobs &amp; </w:t>
      </w:r>
      <w:proofErr w:type="spellStart"/>
      <w:r w:rsidRPr="004759E7">
        <w:rPr>
          <w:rFonts w:ascii="Times New Roman" w:eastAsia="Times New Roman" w:hAnsi="Times New Roman" w:cs="Times New Roman"/>
          <w:sz w:val="24"/>
          <w:szCs w:val="24"/>
        </w:rPr>
        <w:t>Frickel</w:t>
      </w:r>
      <w:proofErr w:type="spellEnd"/>
      <w:r w:rsidRPr="004759E7">
        <w:rPr>
          <w:rFonts w:ascii="Times New Roman" w:eastAsia="Times New Roman" w:hAnsi="Times New Roman" w:cs="Times New Roman"/>
          <w:sz w:val="24"/>
          <w:szCs w:val="24"/>
        </w:rPr>
        <w:t xml:space="preserve">, 2009). But one key thing I have learned about interdisciplinary careers is that it is generally far easier to have a disciplinary degree and then succeed in an interdisciplinary appointment rather than pursue a disciplinary appointment with an interdisciplinary degree. This is a harsh reality, but it is the truth. </w:t>
      </w:r>
    </w:p>
    <w:p w14:paraId="00000020" w14:textId="77777777" w:rsidR="0035174E" w:rsidRPr="004759E7" w:rsidRDefault="00DA4B97">
      <w:pPr>
        <w:shd w:val="clear" w:color="auto" w:fill="FFFFFF"/>
        <w:spacing w:line="480" w:lineRule="auto"/>
        <w:jc w:val="center"/>
        <w:rPr>
          <w:rFonts w:ascii="Times New Roman" w:eastAsia="Times New Roman" w:hAnsi="Times New Roman" w:cs="Times New Roman"/>
          <w:b/>
          <w:sz w:val="24"/>
          <w:szCs w:val="24"/>
        </w:rPr>
      </w:pPr>
      <w:r w:rsidRPr="004759E7">
        <w:rPr>
          <w:rFonts w:ascii="Times New Roman" w:eastAsia="Times New Roman" w:hAnsi="Times New Roman" w:cs="Times New Roman"/>
          <w:b/>
          <w:sz w:val="24"/>
          <w:szCs w:val="24"/>
        </w:rPr>
        <w:t>A Strengths-based Approach to Interdisciplinary Careers</w:t>
      </w:r>
    </w:p>
    <w:p w14:paraId="00000021" w14:textId="3A78D0ED" w:rsidR="0035174E" w:rsidRPr="004759E7" w:rsidRDefault="00DA4B97">
      <w:pPr>
        <w:shd w:val="clear" w:color="auto" w:fill="FFFFFF"/>
        <w:spacing w:line="480" w:lineRule="auto"/>
        <w:ind w:firstLine="720"/>
        <w:rPr>
          <w:rFonts w:ascii="Times New Roman" w:eastAsia="Times New Roman" w:hAnsi="Times New Roman" w:cs="Times New Roman"/>
          <w:sz w:val="24"/>
          <w:szCs w:val="24"/>
        </w:rPr>
      </w:pPr>
      <w:proofErr w:type="spellStart"/>
      <w:r w:rsidRPr="004759E7">
        <w:rPr>
          <w:rFonts w:ascii="Times New Roman" w:eastAsia="Times New Roman" w:hAnsi="Times New Roman" w:cs="Times New Roman"/>
          <w:sz w:val="24"/>
          <w:szCs w:val="24"/>
        </w:rPr>
        <w:t>Interdisciplinarily</w:t>
      </w:r>
      <w:proofErr w:type="spellEnd"/>
      <w:r w:rsidRPr="004759E7">
        <w:rPr>
          <w:rFonts w:ascii="Times New Roman" w:eastAsia="Times New Roman" w:hAnsi="Times New Roman" w:cs="Times New Roman"/>
          <w:sz w:val="24"/>
          <w:szCs w:val="24"/>
        </w:rPr>
        <w:t xml:space="preserve"> trained</w:t>
      </w:r>
      <w:r w:rsidR="00053AA5">
        <w:rPr>
          <w:rFonts w:ascii="Times New Roman" w:eastAsia="Times New Roman" w:hAnsi="Times New Roman" w:cs="Times New Roman"/>
          <w:sz w:val="24"/>
          <w:szCs w:val="24"/>
        </w:rPr>
        <w:t>, inclined, and informed</w:t>
      </w:r>
      <w:r w:rsidRPr="004759E7">
        <w:rPr>
          <w:rFonts w:ascii="Times New Roman" w:eastAsia="Times New Roman" w:hAnsi="Times New Roman" w:cs="Times New Roman"/>
          <w:sz w:val="24"/>
          <w:szCs w:val="24"/>
        </w:rPr>
        <w:t xml:space="preserve"> scholars come to their work with tremendous gifts and strengths, and joint appointments increase the probability that the contributions their scholarship makes can be understood and appreciated. This work of interdisciplinary scholars is critical because their presence</w:t>
      </w:r>
      <w:r w:rsidR="00833499">
        <w:rPr>
          <w:rFonts w:ascii="Times New Roman" w:eastAsia="Times New Roman" w:hAnsi="Times New Roman" w:cs="Times New Roman"/>
          <w:sz w:val="24"/>
          <w:szCs w:val="24"/>
        </w:rPr>
        <w:t xml:space="preserve"> </w:t>
      </w:r>
      <w:r w:rsidRPr="004759E7">
        <w:rPr>
          <w:rFonts w:ascii="Times New Roman" w:eastAsia="Times New Roman" w:hAnsi="Times New Roman" w:cs="Times New Roman"/>
          <w:sz w:val="24"/>
          <w:szCs w:val="24"/>
        </w:rPr>
        <w:t>–</w:t>
      </w:r>
      <w:r w:rsidR="00833499">
        <w:rPr>
          <w:rFonts w:ascii="Times New Roman" w:eastAsia="Times New Roman" w:hAnsi="Times New Roman" w:cs="Times New Roman"/>
          <w:sz w:val="24"/>
          <w:szCs w:val="24"/>
        </w:rPr>
        <w:t xml:space="preserve"> </w:t>
      </w:r>
      <w:r w:rsidRPr="004759E7">
        <w:rPr>
          <w:rFonts w:ascii="Times New Roman" w:eastAsia="Times New Roman" w:hAnsi="Times New Roman" w:cs="Times New Roman"/>
          <w:sz w:val="24"/>
          <w:szCs w:val="24"/>
        </w:rPr>
        <w:t>as teachers, scholars, and interlocutors engaging with colleagues’ work</w:t>
      </w:r>
      <w:r w:rsidR="00833499">
        <w:rPr>
          <w:rFonts w:ascii="Times New Roman" w:eastAsia="Times New Roman" w:hAnsi="Times New Roman" w:cs="Times New Roman"/>
          <w:sz w:val="24"/>
          <w:szCs w:val="24"/>
        </w:rPr>
        <w:t xml:space="preserve"> </w:t>
      </w:r>
      <w:r w:rsidRPr="004759E7">
        <w:rPr>
          <w:rFonts w:ascii="Times New Roman" w:eastAsia="Times New Roman" w:hAnsi="Times New Roman" w:cs="Times New Roman"/>
          <w:sz w:val="24"/>
          <w:szCs w:val="24"/>
        </w:rPr>
        <w:t>–</w:t>
      </w:r>
      <w:r w:rsidR="00833499">
        <w:rPr>
          <w:rFonts w:ascii="Times New Roman" w:eastAsia="Times New Roman" w:hAnsi="Times New Roman" w:cs="Times New Roman"/>
          <w:sz w:val="24"/>
          <w:szCs w:val="24"/>
        </w:rPr>
        <w:t xml:space="preserve"> </w:t>
      </w:r>
      <w:r w:rsidRPr="004759E7">
        <w:rPr>
          <w:rFonts w:ascii="Times New Roman" w:eastAsia="Times New Roman" w:hAnsi="Times New Roman" w:cs="Times New Roman"/>
          <w:sz w:val="24"/>
          <w:szCs w:val="24"/>
        </w:rPr>
        <w:t xml:space="preserve">is also a contribution to the development of the fields in </w:t>
      </w:r>
      <w:r w:rsidRPr="004759E7">
        <w:rPr>
          <w:rFonts w:ascii="Times New Roman" w:eastAsia="Times New Roman" w:hAnsi="Times New Roman" w:cs="Times New Roman"/>
          <w:i/>
          <w:sz w:val="24"/>
          <w:szCs w:val="24"/>
        </w:rPr>
        <w:t>both</w:t>
      </w:r>
      <w:r w:rsidRPr="004759E7">
        <w:rPr>
          <w:rFonts w:ascii="Times New Roman" w:eastAsia="Times New Roman" w:hAnsi="Times New Roman" w:cs="Times New Roman"/>
          <w:sz w:val="24"/>
          <w:szCs w:val="24"/>
        </w:rPr>
        <w:t xml:space="preserve"> departments. Most disciplines were created many years ago when universities operated differently, served different student </w:t>
      </w:r>
      <w:proofErr w:type="gramStart"/>
      <w:r w:rsidRPr="004759E7">
        <w:rPr>
          <w:rFonts w:ascii="Times New Roman" w:eastAsia="Times New Roman" w:hAnsi="Times New Roman" w:cs="Times New Roman"/>
          <w:sz w:val="24"/>
          <w:szCs w:val="24"/>
        </w:rPr>
        <w:t>bodies</w:t>
      </w:r>
      <w:proofErr w:type="gramEnd"/>
      <w:r w:rsidRPr="004759E7">
        <w:rPr>
          <w:rFonts w:ascii="Times New Roman" w:eastAsia="Times New Roman" w:hAnsi="Times New Roman" w:cs="Times New Roman"/>
          <w:sz w:val="24"/>
          <w:szCs w:val="24"/>
        </w:rPr>
        <w:t xml:space="preserve"> and engaged different communities and audiences and populations, and addressed different problems that were understood in different ways. In some ways these divisions don’t serve our students or our scholarship today. The presence of interdisciplinary scholars helps the disciplines stretch and change.</w:t>
      </w:r>
    </w:p>
    <w:p w14:paraId="00000022" w14:textId="3628DBB2" w:rsidR="0035174E" w:rsidRPr="004759E7" w:rsidRDefault="00DA4B97">
      <w:pPr>
        <w:shd w:val="clear" w:color="auto" w:fill="FFFFFF"/>
        <w:spacing w:line="480" w:lineRule="auto"/>
        <w:ind w:firstLine="720"/>
        <w:rPr>
          <w:rFonts w:ascii="Times New Roman" w:eastAsia="Times New Roman" w:hAnsi="Times New Roman" w:cs="Times New Roman"/>
          <w:sz w:val="24"/>
          <w:szCs w:val="24"/>
        </w:rPr>
      </w:pPr>
      <w:r w:rsidRPr="004759E7">
        <w:rPr>
          <w:rFonts w:ascii="Times New Roman" w:eastAsia="Times New Roman" w:hAnsi="Times New Roman" w:cs="Times New Roman"/>
          <w:sz w:val="24"/>
          <w:szCs w:val="24"/>
        </w:rPr>
        <w:t xml:space="preserve">However, the nature of interdisciplinary </w:t>
      </w:r>
      <w:r w:rsidR="00053AA5">
        <w:rPr>
          <w:rFonts w:ascii="Times New Roman" w:eastAsia="Times New Roman" w:hAnsi="Times New Roman" w:cs="Times New Roman"/>
          <w:sz w:val="24"/>
          <w:szCs w:val="24"/>
        </w:rPr>
        <w:t>travels is that it can be difficult to master the nuances of theory, culture, methods, and norms in more than one discipline</w:t>
      </w:r>
      <w:r w:rsidRPr="004759E7">
        <w:rPr>
          <w:rFonts w:ascii="Times New Roman" w:eastAsia="Times New Roman" w:hAnsi="Times New Roman" w:cs="Times New Roman"/>
          <w:sz w:val="24"/>
          <w:szCs w:val="24"/>
        </w:rPr>
        <w:t xml:space="preserve">. The process of </w:t>
      </w:r>
      <w:r w:rsidRPr="004759E7">
        <w:rPr>
          <w:rFonts w:ascii="Times New Roman" w:eastAsia="Times New Roman" w:hAnsi="Times New Roman" w:cs="Times New Roman"/>
          <w:sz w:val="24"/>
          <w:szCs w:val="24"/>
        </w:rPr>
        <w:lastRenderedPageBreak/>
        <w:t>becoming fully acculturated into a disciplinary framework/epistemology/lexicon does not happen overnight, particularly when you are trying to do this across multiple fields–all the while just keeping your head above water in graduate school</w:t>
      </w:r>
      <w:r w:rsidR="00053AA5">
        <w:rPr>
          <w:rFonts w:ascii="Times New Roman" w:eastAsia="Times New Roman" w:hAnsi="Times New Roman" w:cs="Times New Roman"/>
          <w:sz w:val="24"/>
          <w:szCs w:val="24"/>
        </w:rPr>
        <w:t xml:space="preserve"> (</w:t>
      </w:r>
      <w:proofErr w:type="spellStart"/>
      <w:r w:rsidR="00053AA5">
        <w:rPr>
          <w:rFonts w:ascii="Times New Roman" w:eastAsia="Times New Roman" w:hAnsi="Times New Roman" w:cs="Times New Roman"/>
          <w:sz w:val="24"/>
          <w:szCs w:val="24"/>
        </w:rPr>
        <w:t>Calarco</w:t>
      </w:r>
      <w:proofErr w:type="spellEnd"/>
      <w:r w:rsidR="00053AA5">
        <w:rPr>
          <w:rFonts w:ascii="Times New Roman" w:eastAsia="Times New Roman" w:hAnsi="Times New Roman" w:cs="Times New Roman"/>
          <w:sz w:val="24"/>
          <w:szCs w:val="24"/>
        </w:rPr>
        <w:t>, 2020)</w:t>
      </w:r>
      <w:r w:rsidRPr="004759E7">
        <w:rPr>
          <w:rFonts w:ascii="Times New Roman" w:eastAsia="Times New Roman" w:hAnsi="Times New Roman" w:cs="Times New Roman"/>
          <w:sz w:val="24"/>
          <w:szCs w:val="24"/>
        </w:rPr>
        <w:t xml:space="preserve">! It’s next-to-impossible to speak the language of multiple disciplines (i.e., code-switch); understand the arbitrary and nuanced idiosyncrasies of disciplinary organizations, which are key to succeeding on the job market; and to publish manuscripts in a sufficient number of prominent disciplinary venues such to maintain perceived legitimacy in more than one discipline at the same time. One of the unfair privileges of disciplinary work is </w:t>
      </w:r>
      <w:r w:rsidR="0018784F" w:rsidRPr="004759E7">
        <w:rPr>
          <w:rFonts w:ascii="Times New Roman" w:eastAsia="Times New Roman" w:hAnsi="Times New Roman" w:cs="Times New Roman"/>
          <w:sz w:val="24"/>
          <w:szCs w:val="24"/>
        </w:rPr>
        <w:t xml:space="preserve">typically </w:t>
      </w:r>
      <w:r w:rsidRPr="004759E7">
        <w:rPr>
          <w:rFonts w:ascii="Times New Roman" w:eastAsia="Times New Roman" w:hAnsi="Times New Roman" w:cs="Times New Roman"/>
          <w:sz w:val="24"/>
          <w:szCs w:val="24"/>
        </w:rPr>
        <w:t>having to know only one discipline's body of literature, which is an enormous feat in and of itself. The obstacles we’ve described this far are also certainly germane to more traditionally trained scholars who may find themselves in interdisciplinary spaces for the first time while on the tenure track.</w:t>
      </w:r>
    </w:p>
    <w:p w14:paraId="00000023" w14:textId="5A8531E8" w:rsidR="0035174E" w:rsidRDefault="00DA4B97">
      <w:pPr>
        <w:shd w:val="clear" w:color="auto" w:fill="FFFFFF"/>
        <w:spacing w:line="480" w:lineRule="auto"/>
        <w:ind w:firstLine="720"/>
        <w:rPr>
          <w:rFonts w:ascii="Times New Roman" w:eastAsia="Times New Roman" w:hAnsi="Times New Roman" w:cs="Times New Roman"/>
          <w:sz w:val="24"/>
          <w:szCs w:val="24"/>
        </w:rPr>
      </w:pPr>
      <w:r w:rsidRPr="004759E7">
        <w:rPr>
          <w:rFonts w:ascii="Times New Roman" w:eastAsia="Times New Roman" w:hAnsi="Times New Roman" w:cs="Times New Roman"/>
          <w:sz w:val="24"/>
          <w:szCs w:val="24"/>
        </w:rPr>
        <w:t xml:space="preserve">We understand a meaningful and rewarding career as an interdisciplinary scholar in a dual or interdisciplinary appointment is both a deeply personal and structural journey. In other words, </w:t>
      </w:r>
      <w:r w:rsidR="000B13D6">
        <w:rPr>
          <w:rFonts w:ascii="Times New Roman" w:eastAsia="Times New Roman" w:hAnsi="Times New Roman" w:cs="Times New Roman"/>
          <w:sz w:val="24"/>
          <w:szCs w:val="24"/>
        </w:rPr>
        <w:t>it represents</w:t>
      </w:r>
      <w:r w:rsidRPr="004759E7">
        <w:rPr>
          <w:rFonts w:ascii="Times New Roman" w:eastAsia="Times New Roman" w:hAnsi="Times New Roman" w:cs="Times New Roman"/>
          <w:sz w:val="24"/>
          <w:szCs w:val="24"/>
        </w:rPr>
        <w:t xml:space="preserve"> a personal and individual path that </w:t>
      </w:r>
      <w:r w:rsidR="000B13D6">
        <w:rPr>
          <w:rFonts w:ascii="Times New Roman" w:eastAsia="Times New Roman" w:hAnsi="Times New Roman" w:cs="Times New Roman"/>
          <w:sz w:val="24"/>
          <w:szCs w:val="24"/>
        </w:rPr>
        <w:t>others cannot</w:t>
      </w:r>
      <w:r w:rsidRPr="004759E7">
        <w:rPr>
          <w:rFonts w:ascii="Times New Roman" w:eastAsia="Times New Roman" w:hAnsi="Times New Roman" w:cs="Times New Roman"/>
          <w:sz w:val="24"/>
          <w:szCs w:val="24"/>
        </w:rPr>
        <w:t xml:space="preserve"> dictate</w:t>
      </w:r>
      <w:r w:rsidR="001E7144">
        <w:rPr>
          <w:rFonts w:ascii="Times New Roman" w:eastAsia="Times New Roman" w:hAnsi="Times New Roman" w:cs="Times New Roman"/>
          <w:sz w:val="24"/>
          <w:szCs w:val="24"/>
        </w:rPr>
        <w:t>,</w:t>
      </w:r>
      <w:r w:rsidRPr="004759E7">
        <w:rPr>
          <w:rFonts w:ascii="Times New Roman" w:eastAsia="Times New Roman" w:hAnsi="Times New Roman" w:cs="Times New Roman"/>
          <w:sz w:val="24"/>
          <w:szCs w:val="24"/>
        </w:rPr>
        <w:t xml:space="preserve"> and which should ultimately be driven by one’s scholarly goals and teaching interests: what audiences do you wish to speak to? What impacts–in the academy and beyond–do you aspire to make? The choice may also be influenced by </w:t>
      </w:r>
      <w:r w:rsidR="0018784F" w:rsidRPr="004759E7">
        <w:rPr>
          <w:rFonts w:ascii="Times New Roman" w:eastAsia="Times New Roman" w:hAnsi="Times New Roman" w:cs="Times New Roman"/>
          <w:sz w:val="24"/>
          <w:szCs w:val="24"/>
        </w:rPr>
        <w:t xml:space="preserve">your </w:t>
      </w:r>
      <w:r w:rsidR="000B13D6">
        <w:rPr>
          <w:rFonts w:ascii="Times New Roman" w:eastAsia="Times New Roman" w:hAnsi="Times New Roman" w:cs="Times New Roman"/>
          <w:sz w:val="24"/>
          <w:szCs w:val="24"/>
        </w:rPr>
        <w:t>own values and your needs</w:t>
      </w:r>
      <w:r w:rsidRPr="004759E7">
        <w:rPr>
          <w:rFonts w:ascii="Times New Roman" w:eastAsia="Times New Roman" w:hAnsi="Times New Roman" w:cs="Times New Roman"/>
          <w:sz w:val="24"/>
          <w:szCs w:val="24"/>
        </w:rPr>
        <w:t xml:space="preserve"> </w:t>
      </w:r>
      <w:proofErr w:type="gramStart"/>
      <w:r w:rsidRPr="004759E7">
        <w:rPr>
          <w:rFonts w:ascii="Times New Roman" w:eastAsia="Times New Roman" w:hAnsi="Times New Roman" w:cs="Times New Roman"/>
          <w:sz w:val="24"/>
          <w:szCs w:val="24"/>
        </w:rPr>
        <w:t>with regard to</w:t>
      </w:r>
      <w:proofErr w:type="gramEnd"/>
      <w:r w:rsidRPr="004759E7">
        <w:rPr>
          <w:rFonts w:ascii="Times New Roman" w:eastAsia="Times New Roman" w:hAnsi="Times New Roman" w:cs="Times New Roman"/>
          <w:sz w:val="24"/>
          <w:szCs w:val="24"/>
        </w:rPr>
        <w:t xml:space="preserve"> home, health, and happiness. </w:t>
      </w:r>
      <w:r w:rsidR="000B13D6">
        <w:rPr>
          <w:rFonts w:ascii="Times New Roman" w:eastAsia="Times New Roman" w:hAnsi="Times New Roman" w:cs="Times New Roman"/>
          <w:sz w:val="24"/>
          <w:szCs w:val="24"/>
        </w:rPr>
        <w:t xml:space="preserve">For example, we find our work with students in WGS particularly rewarding and important because of their commitment to work for social justice. </w:t>
      </w:r>
      <w:r w:rsidRPr="004759E7">
        <w:rPr>
          <w:rFonts w:ascii="Times New Roman" w:eastAsia="Times New Roman" w:hAnsi="Times New Roman" w:cs="Times New Roman"/>
          <w:sz w:val="24"/>
          <w:szCs w:val="24"/>
        </w:rPr>
        <w:t xml:space="preserve">At the same </w:t>
      </w:r>
      <w:r w:rsidR="0018784F" w:rsidRPr="004759E7">
        <w:rPr>
          <w:rFonts w:ascii="Times New Roman" w:eastAsia="Times New Roman" w:hAnsi="Times New Roman" w:cs="Times New Roman"/>
          <w:sz w:val="24"/>
          <w:szCs w:val="24"/>
        </w:rPr>
        <w:t>time,</w:t>
      </w:r>
      <w:r w:rsidRPr="004759E7">
        <w:rPr>
          <w:rFonts w:ascii="Times New Roman" w:eastAsia="Times New Roman" w:hAnsi="Times New Roman" w:cs="Times New Roman"/>
          <w:sz w:val="24"/>
          <w:szCs w:val="24"/>
        </w:rPr>
        <w:t xml:space="preserve"> it involves moving through and beyond institutional forces that should not be any one individual’s responsibility to change. </w:t>
      </w:r>
      <w:r w:rsidR="000B13D6">
        <w:rPr>
          <w:rFonts w:ascii="Times New Roman" w:eastAsia="Times New Roman" w:hAnsi="Times New Roman" w:cs="Times New Roman"/>
          <w:sz w:val="24"/>
          <w:szCs w:val="24"/>
        </w:rPr>
        <w:t xml:space="preserve">In our own travels down this </w:t>
      </w:r>
      <w:r w:rsidR="000B13D6" w:rsidRPr="004759E7">
        <w:rPr>
          <w:rFonts w:ascii="Times New Roman" w:eastAsia="Times New Roman" w:hAnsi="Times New Roman" w:cs="Times New Roman"/>
          <w:sz w:val="24"/>
          <w:szCs w:val="24"/>
        </w:rPr>
        <w:t xml:space="preserve">sometimes complicated, but almost always rewarding, vocational road </w:t>
      </w:r>
      <w:r w:rsidR="000B13D6">
        <w:rPr>
          <w:rFonts w:ascii="Times New Roman" w:eastAsia="Times New Roman" w:hAnsi="Times New Roman" w:cs="Times New Roman"/>
          <w:sz w:val="24"/>
          <w:szCs w:val="24"/>
        </w:rPr>
        <w:t xml:space="preserve">we have made some observations about </w:t>
      </w:r>
      <w:r w:rsidR="00706792">
        <w:rPr>
          <w:rFonts w:ascii="Times New Roman" w:eastAsia="Times New Roman" w:hAnsi="Times New Roman" w:cs="Times New Roman"/>
          <w:sz w:val="24"/>
          <w:szCs w:val="24"/>
        </w:rPr>
        <w:t xml:space="preserve">how to progress while enjoying the trip. </w:t>
      </w:r>
      <w:r w:rsidR="001E7144">
        <w:rPr>
          <w:rFonts w:ascii="Times New Roman" w:eastAsia="Times New Roman" w:hAnsi="Times New Roman" w:cs="Times New Roman"/>
          <w:sz w:val="24"/>
          <w:szCs w:val="24"/>
        </w:rPr>
        <w:t xml:space="preserve">Though our recommendations are based on our experiences in psychology as </w:t>
      </w:r>
      <w:r w:rsidR="001E7144">
        <w:rPr>
          <w:rFonts w:ascii="Times New Roman" w:eastAsia="Times New Roman" w:hAnsi="Times New Roman" w:cs="Times New Roman"/>
          <w:sz w:val="24"/>
          <w:szCs w:val="24"/>
        </w:rPr>
        <w:lastRenderedPageBreak/>
        <w:t xml:space="preserve">one of </w:t>
      </w:r>
      <w:r w:rsidR="005B7E23">
        <w:rPr>
          <w:rFonts w:ascii="Times New Roman" w:eastAsia="Times New Roman" w:hAnsi="Times New Roman" w:cs="Times New Roman"/>
          <w:sz w:val="24"/>
          <w:szCs w:val="24"/>
        </w:rPr>
        <w:t xml:space="preserve">our </w:t>
      </w:r>
      <w:r w:rsidR="001E7144">
        <w:rPr>
          <w:rFonts w:ascii="Times New Roman" w:eastAsia="Times New Roman" w:hAnsi="Times New Roman" w:cs="Times New Roman"/>
          <w:sz w:val="24"/>
          <w:szCs w:val="24"/>
        </w:rPr>
        <w:t>core disciplines, we expect these strategies and recommendations can apply to feminist scholars in a variety of fields, as well.</w:t>
      </w:r>
    </w:p>
    <w:p w14:paraId="7B4641C1" w14:textId="0ADB4719" w:rsidR="00654160" w:rsidRPr="00DE43E3" w:rsidRDefault="00654160" w:rsidP="00654160">
      <w:pPr>
        <w:shd w:val="clear" w:color="auto" w:fill="FFFFFF"/>
        <w:spacing w:line="480" w:lineRule="auto"/>
        <w:rPr>
          <w:rFonts w:ascii="Times New Roman" w:eastAsia="Times New Roman" w:hAnsi="Times New Roman" w:cs="Times New Roman"/>
          <w:b/>
          <w:sz w:val="24"/>
          <w:szCs w:val="24"/>
        </w:rPr>
      </w:pPr>
      <w:r w:rsidRPr="00DE43E3">
        <w:rPr>
          <w:rFonts w:ascii="Times New Roman" w:eastAsia="Times New Roman" w:hAnsi="Times New Roman" w:cs="Times New Roman"/>
          <w:b/>
          <w:sz w:val="24"/>
          <w:szCs w:val="24"/>
        </w:rPr>
        <w:t>Preparing for an interdisciplinary job</w:t>
      </w:r>
    </w:p>
    <w:p w14:paraId="00000024" w14:textId="58810637" w:rsidR="0035174E" w:rsidRPr="004759E7" w:rsidRDefault="00DA4B97">
      <w:pPr>
        <w:shd w:val="clear" w:color="auto" w:fill="FFFFFF"/>
        <w:spacing w:line="480" w:lineRule="auto"/>
        <w:ind w:firstLine="720"/>
        <w:rPr>
          <w:rFonts w:ascii="Times New Roman" w:eastAsia="Times New Roman" w:hAnsi="Times New Roman" w:cs="Times New Roman"/>
          <w:sz w:val="24"/>
          <w:szCs w:val="24"/>
        </w:rPr>
      </w:pPr>
      <w:r w:rsidRPr="004759E7">
        <w:rPr>
          <w:rFonts w:ascii="Times New Roman" w:eastAsia="Times New Roman" w:hAnsi="Times New Roman" w:cs="Times New Roman"/>
          <w:sz w:val="24"/>
          <w:szCs w:val="24"/>
        </w:rPr>
        <w:t xml:space="preserve">Our advice for junior faculty begins in the late graduate school phase, particularly when folks are first on the job market. Articulate your skills and interests in terms that are legible to those who are doing the hiring. An important value of interdisciplinary work is the way it tends to break down traditional disciplinary concepts, but this can be extremely confusing to scholars who are more firmly entrenched in the culture and worldview of </w:t>
      </w:r>
      <w:proofErr w:type="gramStart"/>
      <w:r w:rsidRPr="004759E7">
        <w:rPr>
          <w:rFonts w:ascii="Times New Roman" w:eastAsia="Times New Roman" w:hAnsi="Times New Roman" w:cs="Times New Roman"/>
          <w:sz w:val="24"/>
          <w:szCs w:val="24"/>
        </w:rPr>
        <w:t>particular disciplines</w:t>
      </w:r>
      <w:proofErr w:type="gramEnd"/>
      <w:r w:rsidRPr="004759E7">
        <w:rPr>
          <w:rFonts w:ascii="Times New Roman" w:eastAsia="Times New Roman" w:hAnsi="Times New Roman" w:cs="Times New Roman"/>
          <w:sz w:val="24"/>
          <w:szCs w:val="24"/>
        </w:rPr>
        <w:t xml:space="preserve">. Make sure you can be </w:t>
      </w:r>
      <w:r w:rsidRPr="004759E7">
        <w:rPr>
          <w:rFonts w:ascii="Times New Roman" w:eastAsia="Times New Roman" w:hAnsi="Times New Roman" w:cs="Times New Roman"/>
          <w:i/>
          <w:sz w:val="24"/>
          <w:szCs w:val="24"/>
        </w:rPr>
        <w:t>heard</w:t>
      </w:r>
      <w:r w:rsidRPr="004759E7">
        <w:rPr>
          <w:rFonts w:ascii="Times New Roman" w:eastAsia="Times New Roman" w:hAnsi="Times New Roman" w:cs="Times New Roman"/>
          <w:sz w:val="24"/>
          <w:szCs w:val="24"/>
        </w:rPr>
        <w:t xml:space="preserve"> by clarifying your teaching and research skills in terms of courses that are traditionally taught in the discipline to which you are applying. </w:t>
      </w:r>
      <w:r w:rsidR="00DE43E3">
        <w:rPr>
          <w:rFonts w:ascii="Times New Roman" w:eastAsia="Times New Roman" w:hAnsi="Times New Roman" w:cs="Times New Roman"/>
          <w:sz w:val="24"/>
          <w:szCs w:val="24"/>
        </w:rPr>
        <w:t>For example</w:t>
      </w:r>
      <w:r w:rsidRPr="004759E7">
        <w:rPr>
          <w:rFonts w:ascii="Times New Roman" w:eastAsia="Times New Roman" w:hAnsi="Times New Roman" w:cs="Times New Roman"/>
          <w:sz w:val="24"/>
          <w:szCs w:val="24"/>
        </w:rPr>
        <w:t>, if you are a feminist scholar of emotions</w:t>
      </w:r>
      <w:r w:rsidR="00FA31D2">
        <w:rPr>
          <w:rFonts w:ascii="Times New Roman" w:eastAsia="Times New Roman" w:hAnsi="Times New Roman" w:cs="Times New Roman"/>
          <w:sz w:val="24"/>
          <w:szCs w:val="24"/>
        </w:rPr>
        <w:t xml:space="preserve"> applying to a joint appointment with psychology and women’s and gender studies</w:t>
      </w:r>
      <w:r w:rsidRPr="004759E7">
        <w:rPr>
          <w:rFonts w:ascii="Times New Roman" w:eastAsia="Times New Roman" w:hAnsi="Times New Roman" w:cs="Times New Roman"/>
          <w:sz w:val="24"/>
          <w:szCs w:val="24"/>
        </w:rPr>
        <w:t xml:space="preserve">, you might explain that you are prepared to teach both a basic course in emotions as well as psychology of gender (i.e., service courses), </w:t>
      </w:r>
      <w:proofErr w:type="gramStart"/>
      <w:r w:rsidRPr="004759E7">
        <w:rPr>
          <w:rFonts w:ascii="Times New Roman" w:eastAsia="Times New Roman" w:hAnsi="Times New Roman" w:cs="Times New Roman"/>
          <w:sz w:val="24"/>
          <w:szCs w:val="24"/>
        </w:rPr>
        <w:t>and also</w:t>
      </w:r>
      <w:proofErr w:type="gramEnd"/>
      <w:r w:rsidRPr="004759E7">
        <w:rPr>
          <w:rFonts w:ascii="Times New Roman" w:eastAsia="Times New Roman" w:hAnsi="Times New Roman" w:cs="Times New Roman"/>
          <w:sz w:val="24"/>
          <w:szCs w:val="24"/>
        </w:rPr>
        <w:t xml:space="preserve"> could offer upper-level electives in gender and emotion. Be prepared to explain what feminists have contributed to understanding key constructs in psychology; likewise, you should be prepared to explain the value of psychological methods to feminist, queer, and trans scholars in the humanities who may be skeptical of quantification broadly (Grzanka, 2019), not to mention psychology’s epistemic assumptions and legacy of </w:t>
      </w:r>
      <w:r w:rsidR="0018784F" w:rsidRPr="004759E7">
        <w:rPr>
          <w:rFonts w:ascii="Times New Roman" w:eastAsia="Times New Roman" w:hAnsi="Times New Roman" w:cs="Times New Roman"/>
          <w:sz w:val="24"/>
          <w:szCs w:val="24"/>
        </w:rPr>
        <w:t>positivism</w:t>
      </w:r>
      <w:r w:rsidRPr="004759E7">
        <w:rPr>
          <w:rFonts w:ascii="Times New Roman" w:eastAsia="Times New Roman" w:hAnsi="Times New Roman" w:cs="Times New Roman"/>
          <w:sz w:val="24"/>
          <w:szCs w:val="24"/>
        </w:rPr>
        <w:t xml:space="preserve">. [We’ll share a little secret: most critical humanities scholars </w:t>
      </w:r>
      <w:r w:rsidR="0018784F" w:rsidRPr="004759E7">
        <w:rPr>
          <w:rFonts w:ascii="Times New Roman" w:eastAsia="Times New Roman" w:hAnsi="Times New Roman" w:cs="Times New Roman"/>
          <w:sz w:val="24"/>
          <w:szCs w:val="24"/>
        </w:rPr>
        <w:t>are deeply skeptical of the quantitative empirical social sciences.</w:t>
      </w:r>
      <w:r w:rsidRPr="004759E7">
        <w:rPr>
          <w:rFonts w:ascii="Times New Roman" w:eastAsia="Times New Roman" w:hAnsi="Times New Roman" w:cs="Times New Roman"/>
          <w:sz w:val="24"/>
          <w:szCs w:val="24"/>
        </w:rPr>
        <w:t>]</w:t>
      </w:r>
    </w:p>
    <w:p w14:paraId="00000025" w14:textId="03223AFB" w:rsidR="0035174E" w:rsidRPr="004759E7" w:rsidRDefault="00706792">
      <w:pPr>
        <w:shd w:val="clear" w:color="auto" w:fill="FFFFFF"/>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Your job talk should aim to</w:t>
      </w:r>
      <w:r w:rsidR="00DA4B97" w:rsidRPr="004759E7">
        <w:rPr>
          <w:rFonts w:ascii="Times New Roman" w:eastAsia="Times New Roman" w:hAnsi="Times New Roman" w:cs="Times New Roman"/>
          <w:sz w:val="24"/>
          <w:szCs w:val="24"/>
        </w:rPr>
        <w:t xml:space="preserve"> engage multiple audiences by inviting people into the conversation. </w:t>
      </w:r>
      <w:r>
        <w:rPr>
          <w:rFonts w:ascii="Times New Roman" w:eastAsia="Times New Roman" w:hAnsi="Times New Roman" w:cs="Times New Roman"/>
          <w:sz w:val="24"/>
          <w:szCs w:val="24"/>
        </w:rPr>
        <w:t>D</w:t>
      </w:r>
      <w:r w:rsidR="00DA4B97" w:rsidRPr="004759E7">
        <w:rPr>
          <w:rFonts w:ascii="Times New Roman" w:eastAsia="Times New Roman" w:hAnsi="Times New Roman" w:cs="Times New Roman"/>
          <w:sz w:val="24"/>
          <w:szCs w:val="24"/>
        </w:rPr>
        <w:t xml:space="preserve">efine </w:t>
      </w:r>
      <w:r>
        <w:rPr>
          <w:rFonts w:ascii="Times New Roman" w:eastAsia="Times New Roman" w:hAnsi="Times New Roman" w:cs="Times New Roman"/>
          <w:sz w:val="24"/>
          <w:szCs w:val="24"/>
        </w:rPr>
        <w:t xml:space="preserve">your </w:t>
      </w:r>
      <w:r w:rsidR="00DA4B97" w:rsidRPr="004759E7">
        <w:rPr>
          <w:rFonts w:ascii="Times New Roman" w:eastAsia="Times New Roman" w:hAnsi="Times New Roman" w:cs="Times New Roman"/>
          <w:sz w:val="24"/>
          <w:szCs w:val="24"/>
        </w:rPr>
        <w:t xml:space="preserve">key terms, even ones that you assume some in the audience take for granted. Your ability to explain these concepts well can show that you are a good teacher! For example, how we present tables and graphs often presumes fluency with statistical analyses. </w:t>
      </w:r>
      <w:r>
        <w:rPr>
          <w:rFonts w:ascii="Times New Roman" w:eastAsia="Times New Roman" w:hAnsi="Times New Roman" w:cs="Times New Roman"/>
          <w:sz w:val="24"/>
          <w:szCs w:val="24"/>
        </w:rPr>
        <w:t>B</w:t>
      </w:r>
      <w:r w:rsidR="00DA4B97" w:rsidRPr="004759E7">
        <w:rPr>
          <w:rFonts w:ascii="Times New Roman" w:eastAsia="Times New Roman" w:hAnsi="Times New Roman" w:cs="Times New Roman"/>
          <w:sz w:val="24"/>
          <w:szCs w:val="24"/>
        </w:rPr>
        <w:t xml:space="preserve">e </w:t>
      </w:r>
      <w:r w:rsidR="00DA4B97" w:rsidRPr="004759E7">
        <w:rPr>
          <w:rFonts w:ascii="Times New Roman" w:eastAsia="Times New Roman" w:hAnsi="Times New Roman" w:cs="Times New Roman"/>
          <w:sz w:val="24"/>
          <w:szCs w:val="24"/>
        </w:rPr>
        <w:lastRenderedPageBreak/>
        <w:t xml:space="preserve">prepared to narrate your findings for people who are most familiar with looking at the graphical representation of data in newspapers like </w:t>
      </w:r>
      <w:r w:rsidR="00DA4B97" w:rsidRPr="004759E7">
        <w:rPr>
          <w:rFonts w:ascii="Times New Roman" w:eastAsia="Times New Roman" w:hAnsi="Times New Roman" w:cs="Times New Roman"/>
          <w:i/>
          <w:sz w:val="24"/>
          <w:szCs w:val="24"/>
        </w:rPr>
        <w:t xml:space="preserve">The New York Times. </w:t>
      </w:r>
      <w:r w:rsidR="00DA4B97" w:rsidRPr="004759E7">
        <w:rPr>
          <w:rFonts w:ascii="Times New Roman" w:eastAsia="Times New Roman" w:hAnsi="Times New Roman" w:cs="Times New Roman"/>
          <w:sz w:val="24"/>
          <w:szCs w:val="24"/>
        </w:rPr>
        <w:t xml:space="preserve">A central part of being clear is speaking across disciplinary boundaries, particularly when communicating with </w:t>
      </w:r>
      <w:r w:rsidR="0018784F" w:rsidRPr="004759E7">
        <w:rPr>
          <w:rFonts w:ascii="Times New Roman" w:eastAsia="Times New Roman" w:hAnsi="Times New Roman" w:cs="Times New Roman"/>
          <w:sz w:val="24"/>
          <w:szCs w:val="24"/>
        </w:rPr>
        <w:t>those who are trained in vastly different methods and languages</w:t>
      </w:r>
      <w:r w:rsidR="00DA4B97" w:rsidRPr="004759E7">
        <w:rPr>
          <w:rFonts w:ascii="Times New Roman" w:eastAsia="Times New Roman" w:hAnsi="Times New Roman" w:cs="Times New Roman"/>
          <w:sz w:val="24"/>
          <w:szCs w:val="24"/>
        </w:rPr>
        <w:t xml:space="preserve">. The prescriptions of psychological </w:t>
      </w:r>
      <w:r w:rsidR="00DD646E">
        <w:rPr>
          <w:rFonts w:ascii="Times New Roman" w:eastAsia="Times New Roman" w:hAnsi="Times New Roman" w:cs="Times New Roman"/>
          <w:sz w:val="24"/>
          <w:szCs w:val="24"/>
        </w:rPr>
        <w:t>job talks</w:t>
      </w:r>
      <w:r w:rsidR="0018784F" w:rsidRPr="004759E7">
        <w:rPr>
          <w:rFonts w:ascii="Times New Roman" w:eastAsia="Times New Roman" w:hAnsi="Times New Roman" w:cs="Times New Roman"/>
          <w:sz w:val="24"/>
          <w:szCs w:val="24"/>
        </w:rPr>
        <w:t>, for example,</w:t>
      </w:r>
      <w:r w:rsidR="00DA4B97" w:rsidRPr="004759E7">
        <w:rPr>
          <w:rFonts w:ascii="Times New Roman" w:eastAsia="Times New Roman" w:hAnsi="Times New Roman" w:cs="Times New Roman"/>
          <w:sz w:val="24"/>
          <w:szCs w:val="24"/>
        </w:rPr>
        <w:t xml:space="preserve"> can be </w:t>
      </w:r>
      <w:r w:rsidR="0018784F" w:rsidRPr="004759E7">
        <w:rPr>
          <w:rFonts w:ascii="Times New Roman" w:eastAsia="Times New Roman" w:hAnsi="Times New Roman" w:cs="Times New Roman"/>
          <w:sz w:val="24"/>
          <w:szCs w:val="24"/>
        </w:rPr>
        <w:t xml:space="preserve">extremely </w:t>
      </w:r>
      <w:r w:rsidR="00DA4B97" w:rsidRPr="004759E7">
        <w:rPr>
          <w:rFonts w:ascii="Times New Roman" w:eastAsia="Times New Roman" w:hAnsi="Times New Roman" w:cs="Times New Roman"/>
          <w:sz w:val="24"/>
          <w:szCs w:val="24"/>
        </w:rPr>
        <w:t xml:space="preserve">alienating to non-psychologists and they can confuse or even irritate the uninitiated, including those who may be </w:t>
      </w:r>
      <w:r w:rsidR="0018784F" w:rsidRPr="004759E7">
        <w:rPr>
          <w:rFonts w:ascii="Times New Roman" w:eastAsia="Times New Roman" w:hAnsi="Times New Roman" w:cs="Times New Roman"/>
          <w:sz w:val="24"/>
          <w:szCs w:val="24"/>
        </w:rPr>
        <w:t>suspicious</w:t>
      </w:r>
      <w:r w:rsidR="00DA4B97" w:rsidRPr="004759E7">
        <w:rPr>
          <w:rFonts w:ascii="Times New Roman" w:eastAsia="Times New Roman" w:hAnsi="Times New Roman" w:cs="Times New Roman"/>
          <w:sz w:val="24"/>
          <w:szCs w:val="24"/>
        </w:rPr>
        <w:t xml:space="preserve"> of psychology’s relevance or contributions to feminism, social justice, etc. </w:t>
      </w:r>
      <w:proofErr w:type="gramStart"/>
      <w:r w:rsidR="00D06B1E">
        <w:rPr>
          <w:rFonts w:ascii="Times New Roman" w:eastAsia="Times New Roman" w:hAnsi="Times New Roman" w:cs="Times New Roman"/>
          <w:sz w:val="24"/>
          <w:szCs w:val="24"/>
        </w:rPr>
        <w:t>All of</w:t>
      </w:r>
      <w:proofErr w:type="gramEnd"/>
      <w:r w:rsidR="00D06B1E">
        <w:rPr>
          <w:rFonts w:ascii="Times New Roman" w:eastAsia="Times New Roman" w:hAnsi="Times New Roman" w:cs="Times New Roman"/>
          <w:sz w:val="24"/>
          <w:szCs w:val="24"/>
        </w:rPr>
        <w:t xml:space="preserve"> this advice also applies to presentations you make at interdisciplinary conferences.</w:t>
      </w:r>
    </w:p>
    <w:p w14:paraId="00000026" w14:textId="77DA4343" w:rsidR="0035174E" w:rsidRPr="004759E7" w:rsidRDefault="00D06B1E" w:rsidP="006C2817">
      <w:pPr>
        <w:shd w:val="clear" w:color="auto" w:fill="FFFFFF"/>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EC3942">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cause </w:t>
      </w:r>
      <w:r w:rsidRPr="004759E7">
        <w:rPr>
          <w:rFonts w:ascii="Times New Roman" w:eastAsia="Times New Roman" w:hAnsi="Times New Roman" w:cs="Times New Roman"/>
          <w:sz w:val="24"/>
          <w:szCs w:val="24"/>
        </w:rPr>
        <w:t xml:space="preserve">you </w:t>
      </w:r>
      <w:r>
        <w:rPr>
          <w:rFonts w:ascii="Times New Roman" w:eastAsia="Times New Roman" w:hAnsi="Times New Roman" w:cs="Times New Roman"/>
          <w:sz w:val="24"/>
          <w:szCs w:val="24"/>
        </w:rPr>
        <w:t xml:space="preserve">ideally </w:t>
      </w:r>
      <w:r w:rsidRPr="004759E7">
        <w:rPr>
          <w:rFonts w:ascii="Times New Roman" w:eastAsia="Times New Roman" w:hAnsi="Times New Roman" w:cs="Times New Roman"/>
          <w:sz w:val="24"/>
          <w:szCs w:val="24"/>
        </w:rPr>
        <w:t xml:space="preserve">need to understand who holds the keys to your future in </w:t>
      </w:r>
      <w:r>
        <w:rPr>
          <w:rFonts w:ascii="Times New Roman" w:eastAsia="Times New Roman" w:hAnsi="Times New Roman" w:cs="Times New Roman"/>
          <w:sz w:val="24"/>
          <w:szCs w:val="24"/>
        </w:rPr>
        <w:t>any</w:t>
      </w:r>
      <w:r w:rsidRPr="004759E7">
        <w:rPr>
          <w:rFonts w:ascii="Times New Roman" w:eastAsia="Times New Roman" w:hAnsi="Times New Roman" w:cs="Times New Roman"/>
          <w:sz w:val="24"/>
          <w:szCs w:val="24"/>
        </w:rPr>
        <w:t xml:space="preserve"> institution</w:t>
      </w:r>
      <w:r>
        <w:rPr>
          <w:rFonts w:ascii="Times New Roman" w:eastAsia="Times New Roman" w:hAnsi="Times New Roman" w:cs="Times New Roman"/>
          <w:sz w:val="24"/>
          <w:szCs w:val="24"/>
        </w:rPr>
        <w:t>, t</w:t>
      </w:r>
      <w:r w:rsidR="00DA4B97" w:rsidRPr="004759E7">
        <w:rPr>
          <w:rFonts w:ascii="Times New Roman" w:eastAsia="Times New Roman" w:hAnsi="Times New Roman" w:cs="Times New Roman"/>
          <w:sz w:val="24"/>
          <w:szCs w:val="24"/>
        </w:rPr>
        <w:t xml:space="preserve">ry to get to know your audience before you come to campus. For example, it’s essential to know which unit is going to have the most influence in the hiring and </w:t>
      </w:r>
      <w:proofErr w:type="spellStart"/>
      <w:r w:rsidR="00DA4B97" w:rsidRPr="004759E7">
        <w:rPr>
          <w:rFonts w:ascii="Times New Roman" w:eastAsia="Times New Roman" w:hAnsi="Times New Roman" w:cs="Times New Roman"/>
          <w:sz w:val="24"/>
          <w:szCs w:val="24"/>
        </w:rPr>
        <w:t>tenuring</w:t>
      </w:r>
      <w:proofErr w:type="spellEnd"/>
      <w:r w:rsidR="00DA4B97" w:rsidRPr="004759E7">
        <w:rPr>
          <w:rFonts w:ascii="Times New Roman" w:eastAsia="Times New Roman" w:hAnsi="Times New Roman" w:cs="Times New Roman"/>
          <w:sz w:val="24"/>
          <w:szCs w:val="24"/>
        </w:rPr>
        <w:t xml:space="preserve">/promotion process. </w:t>
      </w:r>
      <w:r>
        <w:rPr>
          <w:rFonts w:ascii="Times New Roman" w:eastAsia="Times New Roman" w:hAnsi="Times New Roman" w:cs="Times New Roman"/>
          <w:sz w:val="24"/>
          <w:szCs w:val="24"/>
        </w:rPr>
        <w:t xml:space="preserve">If </w:t>
      </w:r>
      <w:r w:rsidR="00DA4B97" w:rsidRPr="004759E7">
        <w:rPr>
          <w:rFonts w:ascii="Times New Roman" w:eastAsia="Times New Roman" w:hAnsi="Times New Roman" w:cs="Times New Roman"/>
          <w:sz w:val="24"/>
          <w:szCs w:val="24"/>
        </w:rPr>
        <w:t>you will be joining the ranks of others who have held joint positions or interdisciplinary appointments at your institution</w:t>
      </w:r>
      <w:r>
        <w:rPr>
          <w:rFonts w:ascii="Times New Roman" w:eastAsia="Times New Roman" w:hAnsi="Times New Roman" w:cs="Times New Roman"/>
          <w:sz w:val="24"/>
          <w:szCs w:val="24"/>
        </w:rPr>
        <w:t>, u</w:t>
      </w:r>
      <w:r w:rsidR="00DA4B97" w:rsidRPr="004759E7">
        <w:rPr>
          <w:rFonts w:ascii="Times New Roman" w:eastAsia="Times New Roman" w:hAnsi="Times New Roman" w:cs="Times New Roman"/>
          <w:sz w:val="24"/>
          <w:szCs w:val="24"/>
        </w:rPr>
        <w:t xml:space="preserve">nderstanding the experiences of these more senior scholars, particularly those who have successfully been promoted and tenured, is invaluable. </w:t>
      </w:r>
      <w:r w:rsidR="00EC3942">
        <w:rPr>
          <w:rFonts w:ascii="Times New Roman" w:eastAsia="Times New Roman" w:hAnsi="Times New Roman" w:cs="Times New Roman"/>
          <w:sz w:val="24"/>
          <w:szCs w:val="24"/>
        </w:rPr>
        <w:t xml:space="preserve">Before accepting an offer, ask them to chat with you. Most will be excited to share their experiences with junior scholars and may be forthright about obstacles you should expect on the road to tenure and promotion. </w:t>
      </w:r>
      <w:r w:rsidR="006C2817">
        <w:rPr>
          <w:rFonts w:ascii="Times New Roman" w:eastAsia="Times New Roman" w:hAnsi="Times New Roman" w:cs="Times New Roman"/>
          <w:sz w:val="24"/>
          <w:szCs w:val="24"/>
        </w:rPr>
        <w:t xml:space="preserve">This is information you won’t glean from a university website. </w:t>
      </w:r>
      <w:r w:rsidR="00EC3942">
        <w:rPr>
          <w:rFonts w:ascii="Times New Roman" w:eastAsia="Times New Roman" w:hAnsi="Times New Roman" w:cs="Times New Roman"/>
          <w:sz w:val="24"/>
          <w:szCs w:val="24"/>
        </w:rPr>
        <w:t>The same idea applies once you start your position. Y</w:t>
      </w:r>
      <w:r w:rsidR="00DA4B97" w:rsidRPr="004759E7">
        <w:rPr>
          <w:rFonts w:ascii="Times New Roman" w:eastAsia="Times New Roman" w:hAnsi="Times New Roman" w:cs="Times New Roman"/>
          <w:sz w:val="24"/>
          <w:szCs w:val="24"/>
        </w:rPr>
        <w:t>ou should have as robust of an understanding of which unit(s) will play the largest role in decision making around your job, including what classes you teach, when you will be eligible for any pre- or post-tenure research leaves, and what kinds of service obligations you will expected to perform prior to your first promotion.</w:t>
      </w:r>
      <w:r w:rsidR="001E7144">
        <w:rPr>
          <w:rFonts w:ascii="Times New Roman" w:eastAsia="Times New Roman" w:hAnsi="Times New Roman" w:cs="Times New Roman"/>
          <w:sz w:val="24"/>
          <w:szCs w:val="24"/>
        </w:rPr>
        <w:t xml:space="preserve"> </w:t>
      </w:r>
    </w:p>
    <w:p w14:paraId="315CB949" w14:textId="1A10F4F7" w:rsidR="00654160" w:rsidRPr="00BA42E3" w:rsidRDefault="00654160" w:rsidP="00BA42E3">
      <w:pPr>
        <w:shd w:val="clear" w:color="auto" w:fill="FFFFFF"/>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Making the i</w:t>
      </w:r>
      <w:r w:rsidRPr="00BA42E3">
        <w:rPr>
          <w:rFonts w:ascii="Times New Roman" w:eastAsia="Times New Roman" w:hAnsi="Times New Roman" w:cs="Times New Roman"/>
          <w:b/>
          <w:sz w:val="24"/>
          <w:szCs w:val="24"/>
        </w:rPr>
        <w:t xml:space="preserve">nterdisciplinary </w:t>
      </w:r>
      <w:r w:rsidR="001E7144">
        <w:rPr>
          <w:rFonts w:ascii="Times New Roman" w:eastAsia="Times New Roman" w:hAnsi="Times New Roman" w:cs="Times New Roman"/>
          <w:b/>
          <w:sz w:val="24"/>
          <w:szCs w:val="24"/>
        </w:rPr>
        <w:t>job</w:t>
      </w:r>
      <w:r>
        <w:rPr>
          <w:rFonts w:ascii="Times New Roman" w:eastAsia="Times New Roman" w:hAnsi="Times New Roman" w:cs="Times New Roman"/>
          <w:b/>
          <w:sz w:val="24"/>
          <w:szCs w:val="24"/>
        </w:rPr>
        <w:t xml:space="preserve"> work</w:t>
      </w:r>
    </w:p>
    <w:p w14:paraId="00000027" w14:textId="0D568D96" w:rsidR="0035174E" w:rsidRPr="004759E7" w:rsidRDefault="00DA4B97">
      <w:pPr>
        <w:shd w:val="clear" w:color="auto" w:fill="FFFFFF"/>
        <w:spacing w:line="480" w:lineRule="auto"/>
        <w:ind w:firstLine="720"/>
        <w:rPr>
          <w:rFonts w:ascii="Times New Roman" w:eastAsia="Times New Roman" w:hAnsi="Times New Roman" w:cs="Times New Roman"/>
          <w:sz w:val="24"/>
          <w:szCs w:val="24"/>
        </w:rPr>
      </w:pPr>
      <w:r w:rsidRPr="004759E7">
        <w:rPr>
          <w:rFonts w:ascii="Times New Roman" w:eastAsia="Times New Roman" w:hAnsi="Times New Roman" w:cs="Times New Roman"/>
          <w:sz w:val="24"/>
          <w:szCs w:val="24"/>
        </w:rPr>
        <w:lastRenderedPageBreak/>
        <w:t>Once you start a position, the most important issue, particularly in joint appointments, is understanding the metrics and expectations for success (for types of scholarship, outlets for publication, teaching expectations, service, and processes for evaluation). This demands communication between department chairs. Navigating joint appointments will often mean that junior scholars need to “manage up,” asking for clarification, making sure each chair has information from the other department. Ask for transparency if it is not provided to you</w:t>
      </w:r>
      <w:r w:rsidR="001E7144">
        <w:rPr>
          <w:rFonts w:ascii="Times New Roman" w:eastAsia="Times New Roman" w:hAnsi="Times New Roman" w:cs="Times New Roman"/>
          <w:sz w:val="24"/>
          <w:szCs w:val="24"/>
        </w:rPr>
        <w:t xml:space="preserve">: “Dear ______: As I prepare for my annual review in both units, I am hoping you can provide me with specific information about how my dual obligations will be treated by both units in terms of teaching and </w:t>
      </w:r>
      <w:proofErr w:type="gramStart"/>
      <w:r w:rsidR="001E7144">
        <w:rPr>
          <w:rFonts w:ascii="Times New Roman" w:eastAsia="Times New Roman" w:hAnsi="Times New Roman" w:cs="Times New Roman"/>
          <w:sz w:val="24"/>
          <w:szCs w:val="24"/>
        </w:rPr>
        <w:t>service, in particular</w:t>
      </w:r>
      <w:proofErr w:type="gramEnd"/>
      <w:r w:rsidR="001E7144">
        <w:rPr>
          <w:rFonts w:ascii="Times New Roman" w:eastAsia="Times New Roman" w:hAnsi="Times New Roman" w:cs="Times New Roman"/>
          <w:sz w:val="24"/>
          <w:szCs w:val="24"/>
        </w:rPr>
        <w:t xml:space="preserve">. I want to make sure I am representing my work accurately to both units and am setting myself up for a transparent and fair evaluation. I appreciate your help and support in this process.” </w:t>
      </w:r>
      <w:r w:rsidRPr="004759E7">
        <w:rPr>
          <w:rFonts w:ascii="Times New Roman" w:eastAsia="Times New Roman" w:hAnsi="Times New Roman" w:cs="Times New Roman"/>
          <w:sz w:val="24"/>
          <w:szCs w:val="24"/>
        </w:rPr>
        <w:t xml:space="preserve">You have a right to this information, and there’s no shame in not knowing (you can be sure that some of your peers don’t know, either). </w:t>
      </w:r>
      <w:r w:rsidR="006C2817">
        <w:rPr>
          <w:rFonts w:ascii="Times New Roman" w:eastAsia="Times New Roman" w:hAnsi="Times New Roman" w:cs="Times New Roman"/>
          <w:sz w:val="24"/>
          <w:szCs w:val="24"/>
        </w:rPr>
        <w:t>To avoid burdening jointly appointed faculty with disproportionate service, one model is for junior faculty to do service to o</w:t>
      </w:r>
      <w:r w:rsidR="00364547">
        <w:rPr>
          <w:rFonts w:ascii="Times New Roman" w:eastAsia="Times New Roman" w:hAnsi="Times New Roman" w:cs="Times New Roman"/>
          <w:sz w:val="24"/>
          <w:szCs w:val="24"/>
        </w:rPr>
        <w:t>nly one department at a time, alternating years. If this sounds attractive to you, ask your chairs whether it is possible. Don’t assume that usual practices can’t be changed.</w:t>
      </w:r>
      <w:r w:rsidR="00364547" w:rsidRPr="00364547">
        <w:rPr>
          <w:rFonts w:ascii="Times New Roman" w:eastAsia="Times New Roman" w:hAnsi="Times New Roman" w:cs="Times New Roman"/>
          <w:sz w:val="24"/>
          <w:szCs w:val="24"/>
        </w:rPr>
        <w:t xml:space="preserve"> </w:t>
      </w:r>
      <w:r w:rsidR="00364547" w:rsidRPr="004759E7">
        <w:rPr>
          <w:rFonts w:ascii="Times New Roman" w:eastAsia="Times New Roman" w:hAnsi="Times New Roman" w:cs="Times New Roman"/>
          <w:sz w:val="24"/>
          <w:szCs w:val="24"/>
        </w:rPr>
        <w:t>This kind of self-advocacy can take some effort and skill, but it’s worth it to cultivate them.</w:t>
      </w:r>
    </w:p>
    <w:p w14:paraId="619AE6CF" w14:textId="79BC2D46" w:rsidR="001E7144" w:rsidRDefault="00DA4B97">
      <w:pPr>
        <w:shd w:val="clear" w:color="auto" w:fill="FFFFFF"/>
        <w:spacing w:line="480" w:lineRule="auto"/>
        <w:ind w:firstLine="720"/>
        <w:rPr>
          <w:rFonts w:ascii="Times New Roman" w:eastAsia="Times New Roman" w:hAnsi="Times New Roman" w:cs="Times New Roman"/>
          <w:sz w:val="24"/>
          <w:szCs w:val="24"/>
        </w:rPr>
      </w:pPr>
      <w:r w:rsidRPr="004759E7">
        <w:rPr>
          <w:rFonts w:ascii="Times New Roman" w:eastAsia="Times New Roman" w:hAnsi="Times New Roman" w:cs="Times New Roman"/>
          <w:sz w:val="24"/>
          <w:szCs w:val="24"/>
        </w:rPr>
        <w:t xml:space="preserve">Early on, think about assembling your team. Don’t wait to identify potential mentors in your institution who have successfully negotiated similar appointments; there are advantages to having mentors both within your unit(s) and outside your unit(s). Ideally, you will have both. </w:t>
      </w:r>
      <w:r w:rsidR="00BB596A">
        <w:rPr>
          <w:rFonts w:ascii="Times New Roman" w:eastAsia="Times New Roman" w:hAnsi="Times New Roman" w:cs="Times New Roman"/>
          <w:sz w:val="24"/>
          <w:szCs w:val="24"/>
        </w:rPr>
        <w:t>M</w:t>
      </w:r>
      <w:r w:rsidRPr="004759E7">
        <w:rPr>
          <w:rFonts w:ascii="Times New Roman" w:eastAsia="Times New Roman" w:hAnsi="Times New Roman" w:cs="Times New Roman"/>
          <w:sz w:val="24"/>
          <w:szCs w:val="24"/>
        </w:rPr>
        <w:t xml:space="preserve">entors within your unit(s) will be able to offer insider knowledge that others will not have. They have been through many of the same processes you are currently navigating and will help you avoid mistakes that waste time and can be demoralizing, such as submitting a paper to a journal with a notoriously bad or slow editorial process or agreeing to serve on a committee that </w:t>
      </w:r>
      <w:r w:rsidRPr="004759E7">
        <w:rPr>
          <w:rFonts w:ascii="Times New Roman" w:eastAsia="Times New Roman" w:hAnsi="Times New Roman" w:cs="Times New Roman"/>
          <w:sz w:val="24"/>
          <w:szCs w:val="24"/>
        </w:rPr>
        <w:lastRenderedPageBreak/>
        <w:t>is poorly managed. On the other hand, mentors outside your unit(s) will have institutional knowledge that may be limited within your unit(s</w:t>
      </w:r>
      <w:proofErr w:type="gramStart"/>
      <w:r w:rsidRPr="004759E7">
        <w:rPr>
          <w:rFonts w:ascii="Times New Roman" w:eastAsia="Times New Roman" w:hAnsi="Times New Roman" w:cs="Times New Roman"/>
          <w:sz w:val="24"/>
          <w:szCs w:val="24"/>
        </w:rPr>
        <w:t>)</w:t>
      </w:r>
      <w:proofErr w:type="gramEnd"/>
      <w:r w:rsidRPr="004759E7">
        <w:rPr>
          <w:rFonts w:ascii="Times New Roman" w:eastAsia="Times New Roman" w:hAnsi="Times New Roman" w:cs="Times New Roman"/>
          <w:sz w:val="24"/>
          <w:szCs w:val="24"/>
        </w:rPr>
        <w:t xml:space="preserve"> and they may help you see the structure of the university in ways that your direct colleagues cannot. </w:t>
      </w:r>
      <w:r w:rsidR="001E7144">
        <w:rPr>
          <w:rFonts w:ascii="Times New Roman" w:eastAsia="Times New Roman" w:hAnsi="Times New Roman" w:cs="Times New Roman"/>
          <w:sz w:val="24"/>
          <w:szCs w:val="24"/>
        </w:rPr>
        <w:t>Join multidisciplinary mentoring groups at your university if they exist; attend campus-wide social events when you have the emotional bandwidth; and reach out to faculty whose work you admire for lunch, coffees, or to attend lectures</w:t>
      </w:r>
      <w:r w:rsidR="00BB596A">
        <w:rPr>
          <w:rFonts w:ascii="Times New Roman" w:eastAsia="Times New Roman" w:hAnsi="Times New Roman" w:cs="Times New Roman"/>
          <w:sz w:val="24"/>
          <w:szCs w:val="24"/>
        </w:rPr>
        <w:t xml:space="preserve"> with you</w:t>
      </w:r>
      <w:r w:rsidR="001E7144">
        <w:rPr>
          <w:rFonts w:ascii="Times New Roman" w:eastAsia="Times New Roman" w:hAnsi="Times New Roman" w:cs="Times New Roman"/>
          <w:sz w:val="24"/>
          <w:szCs w:val="24"/>
        </w:rPr>
        <w:t xml:space="preserve">. As a junior faculty member on campus, your college/university colleagues are generally quite invested in retaining talented junior faculty </w:t>
      </w:r>
      <w:r w:rsidR="00641733">
        <w:rPr>
          <w:rFonts w:ascii="Times New Roman" w:eastAsia="Times New Roman" w:hAnsi="Times New Roman" w:cs="Times New Roman"/>
          <w:sz w:val="24"/>
          <w:szCs w:val="24"/>
        </w:rPr>
        <w:t xml:space="preserve">(you!) </w:t>
      </w:r>
      <w:r w:rsidR="001E7144">
        <w:rPr>
          <w:rFonts w:ascii="Times New Roman" w:eastAsia="Times New Roman" w:hAnsi="Times New Roman" w:cs="Times New Roman"/>
          <w:sz w:val="24"/>
          <w:szCs w:val="24"/>
        </w:rPr>
        <w:t>and are excited to make connections and share advice</w:t>
      </w:r>
      <w:r w:rsidR="00BB596A">
        <w:rPr>
          <w:rFonts w:ascii="Times New Roman" w:eastAsia="Times New Roman" w:hAnsi="Times New Roman" w:cs="Times New Roman"/>
          <w:sz w:val="24"/>
          <w:szCs w:val="24"/>
        </w:rPr>
        <w:t>. Granted, this will come easier for extr</w:t>
      </w:r>
      <w:r w:rsidR="00BA42E3">
        <w:rPr>
          <w:rFonts w:ascii="Times New Roman" w:eastAsia="Times New Roman" w:hAnsi="Times New Roman" w:cs="Times New Roman"/>
          <w:sz w:val="24"/>
          <w:szCs w:val="24"/>
        </w:rPr>
        <w:t>o</w:t>
      </w:r>
      <w:r w:rsidR="00BB596A">
        <w:rPr>
          <w:rFonts w:ascii="Times New Roman" w:eastAsia="Times New Roman" w:hAnsi="Times New Roman" w:cs="Times New Roman"/>
          <w:sz w:val="24"/>
          <w:szCs w:val="24"/>
        </w:rPr>
        <w:t xml:space="preserve">verts like Patrick, than it will for introverts like Liz. </w:t>
      </w:r>
      <w:r w:rsidR="00BC42D4">
        <w:rPr>
          <w:rFonts w:ascii="Times New Roman" w:eastAsia="Times New Roman" w:hAnsi="Times New Roman" w:cs="Times New Roman"/>
          <w:sz w:val="24"/>
          <w:szCs w:val="24"/>
        </w:rPr>
        <w:t xml:space="preserve">If </w:t>
      </w:r>
      <w:r w:rsidR="00BA42E3">
        <w:rPr>
          <w:rFonts w:ascii="Times New Roman" w:eastAsia="Times New Roman" w:hAnsi="Times New Roman" w:cs="Times New Roman"/>
          <w:sz w:val="24"/>
          <w:szCs w:val="24"/>
        </w:rPr>
        <w:t>you’re more the latter</w:t>
      </w:r>
      <w:r w:rsidR="00BC42D4">
        <w:rPr>
          <w:rFonts w:ascii="Times New Roman" w:eastAsia="Times New Roman" w:hAnsi="Times New Roman" w:cs="Times New Roman"/>
          <w:sz w:val="24"/>
          <w:szCs w:val="24"/>
        </w:rPr>
        <w:t>, try setting yourself a modest goal like making one contact each month.</w:t>
      </w:r>
      <w:r w:rsidR="001E7144">
        <w:rPr>
          <w:rFonts w:ascii="Times New Roman" w:eastAsia="Times New Roman" w:hAnsi="Times New Roman" w:cs="Times New Roman"/>
          <w:sz w:val="24"/>
          <w:szCs w:val="24"/>
        </w:rPr>
        <w:t xml:space="preserve"> </w:t>
      </w:r>
      <w:r w:rsidRPr="004759E7">
        <w:rPr>
          <w:rFonts w:ascii="Times New Roman" w:eastAsia="Times New Roman" w:hAnsi="Times New Roman" w:cs="Times New Roman"/>
          <w:sz w:val="24"/>
          <w:szCs w:val="24"/>
        </w:rPr>
        <w:t xml:space="preserve">Further, it’s helpful to have confidants outside of your unit(s) whom you can bounce ideas </w:t>
      </w:r>
      <w:r w:rsidR="0018784F" w:rsidRPr="004759E7">
        <w:rPr>
          <w:rFonts w:ascii="Times New Roman" w:eastAsia="Times New Roman" w:hAnsi="Times New Roman" w:cs="Times New Roman"/>
          <w:sz w:val="24"/>
          <w:szCs w:val="24"/>
        </w:rPr>
        <w:t>off</w:t>
      </w:r>
      <w:r w:rsidRPr="004759E7">
        <w:rPr>
          <w:rFonts w:ascii="Times New Roman" w:eastAsia="Times New Roman" w:hAnsi="Times New Roman" w:cs="Times New Roman"/>
          <w:sz w:val="24"/>
          <w:szCs w:val="24"/>
        </w:rPr>
        <w:t xml:space="preserve">, especially when you’re trying to solve a </w:t>
      </w:r>
      <w:r w:rsidR="00BC42D4">
        <w:rPr>
          <w:rFonts w:ascii="Times New Roman" w:eastAsia="Times New Roman" w:hAnsi="Times New Roman" w:cs="Times New Roman"/>
          <w:sz w:val="24"/>
          <w:szCs w:val="24"/>
        </w:rPr>
        <w:t xml:space="preserve">complex </w:t>
      </w:r>
      <w:r w:rsidRPr="004759E7">
        <w:rPr>
          <w:rFonts w:ascii="Times New Roman" w:eastAsia="Times New Roman" w:hAnsi="Times New Roman" w:cs="Times New Roman"/>
          <w:sz w:val="24"/>
          <w:szCs w:val="24"/>
        </w:rPr>
        <w:t>problem</w:t>
      </w:r>
      <w:r w:rsidR="00BC42D4">
        <w:rPr>
          <w:rFonts w:ascii="Times New Roman" w:eastAsia="Times New Roman" w:hAnsi="Times New Roman" w:cs="Times New Roman"/>
          <w:sz w:val="24"/>
          <w:szCs w:val="24"/>
        </w:rPr>
        <w:t>, whether it</w:t>
      </w:r>
      <w:r w:rsidR="001E7144">
        <w:rPr>
          <w:rFonts w:ascii="Times New Roman" w:eastAsia="Times New Roman" w:hAnsi="Times New Roman" w:cs="Times New Roman"/>
          <w:sz w:val="24"/>
          <w:szCs w:val="24"/>
        </w:rPr>
        <w:t xml:space="preserve"> is intellectual, </w:t>
      </w:r>
      <w:r w:rsidR="00BC42D4">
        <w:rPr>
          <w:rFonts w:ascii="Times New Roman" w:eastAsia="Times New Roman" w:hAnsi="Times New Roman" w:cs="Times New Roman"/>
          <w:sz w:val="24"/>
          <w:szCs w:val="24"/>
        </w:rPr>
        <w:t>bureaucratic</w:t>
      </w:r>
      <w:r w:rsidR="001E7144">
        <w:rPr>
          <w:rFonts w:ascii="Times New Roman" w:eastAsia="Times New Roman" w:hAnsi="Times New Roman" w:cs="Times New Roman"/>
          <w:sz w:val="24"/>
          <w:szCs w:val="24"/>
        </w:rPr>
        <w:t xml:space="preserve">, </w:t>
      </w:r>
      <w:r w:rsidR="00BC42D4">
        <w:rPr>
          <w:rFonts w:ascii="Times New Roman" w:eastAsia="Times New Roman" w:hAnsi="Times New Roman" w:cs="Times New Roman"/>
          <w:sz w:val="24"/>
          <w:szCs w:val="24"/>
        </w:rPr>
        <w:t xml:space="preserve">or </w:t>
      </w:r>
      <w:r w:rsidR="001E7144">
        <w:rPr>
          <w:rFonts w:ascii="Times New Roman" w:eastAsia="Times New Roman" w:hAnsi="Times New Roman" w:cs="Times New Roman"/>
          <w:sz w:val="24"/>
          <w:szCs w:val="24"/>
        </w:rPr>
        <w:t>political</w:t>
      </w:r>
      <w:r w:rsidRPr="004759E7">
        <w:rPr>
          <w:rFonts w:ascii="Times New Roman" w:eastAsia="Times New Roman" w:hAnsi="Times New Roman" w:cs="Times New Roman"/>
          <w:sz w:val="24"/>
          <w:szCs w:val="24"/>
        </w:rPr>
        <w:t xml:space="preserve">. </w:t>
      </w:r>
    </w:p>
    <w:p w14:paraId="07702E0A" w14:textId="6364448D" w:rsidR="00266F5B" w:rsidRDefault="00DA4B97" w:rsidP="001E7144">
      <w:pPr>
        <w:shd w:val="clear" w:color="auto" w:fill="FFFFFF"/>
        <w:spacing w:line="480" w:lineRule="auto"/>
        <w:ind w:firstLine="720"/>
        <w:rPr>
          <w:rFonts w:ascii="Times New Roman" w:eastAsia="Times New Roman" w:hAnsi="Times New Roman" w:cs="Times New Roman"/>
          <w:sz w:val="24"/>
          <w:szCs w:val="24"/>
        </w:rPr>
      </w:pPr>
      <w:r w:rsidRPr="004759E7">
        <w:rPr>
          <w:rFonts w:ascii="Times New Roman" w:eastAsia="Times New Roman" w:hAnsi="Times New Roman" w:cs="Times New Roman"/>
          <w:sz w:val="24"/>
          <w:szCs w:val="24"/>
        </w:rPr>
        <w:t xml:space="preserve">Finally, identify mentors outside your university whose career trajectory is one that you aspire to; this is good advice for anyone but is especially important for interdisciplinary scholars who may be mold-breaking (i.e., a “unicorn”) or dissimilar from virtually all/most of your peers. </w:t>
      </w:r>
      <w:r w:rsidR="001E7144">
        <w:rPr>
          <w:rFonts w:ascii="Times New Roman" w:eastAsia="Times New Roman" w:hAnsi="Times New Roman" w:cs="Times New Roman"/>
          <w:sz w:val="24"/>
          <w:szCs w:val="24"/>
        </w:rPr>
        <w:t xml:space="preserve">For example, when Patrick was on the job market, he noticed that Liz was attending the same interdisciplinary conference and he was giving a talk about intersectionality that spoke directly to her work. He reached out to her while </w:t>
      </w:r>
      <w:proofErr w:type="spellStart"/>
      <w:r w:rsidR="001E7144" w:rsidRPr="00BA42E3">
        <w:rPr>
          <w:rFonts w:ascii="Times New Roman" w:eastAsia="Times New Roman" w:hAnsi="Times New Roman" w:cs="Times New Roman"/>
          <w:i/>
          <w:iCs/>
          <w:sz w:val="24"/>
          <w:szCs w:val="24"/>
        </w:rPr>
        <w:t>en</w:t>
      </w:r>
      <w:proofErr w:type="spellEnd"/>
      <w:r w:rsidR="00E44133" w:rsidRPr="00BA42E3">
        <w:rPr>
          <w:rFonts w:ascii="Times New Roman" w:eastAsia="Times New Roman" w:hAnsi="Times New Roman" w:cs="Times New Roman"/>
          <w:i/>
          <w:iCs/>
          <w:sz w:val="24"/>
          <w:szCs w:val="24"/>
        </w:rPr>
        <w:t xml:space="preserve"> </w:t>
      </w:r>
      <w:r w:rsidR="001E7144" w:rsidRPr="00BA42E3">
        <w:rPr>
          <w:rFonts w:ascii="Times New Roman" w:eastAsia="Times New Roman" w:hAnsi="Times New Roman" w:cs="Times New Roman"/>
          <w:i/>
          <w:iCs/>
          <w:sz w:val="24"/>
          <w:szCs w:val="24"/>
        </w:rPr>
        <w:t>route</w:t>
      </w:r>
      <w:r w:rsidR="001E7144">
        <w:rPr>
          <w:rFonts w:ascii="Times New Roman" w:eastAsia="Times New Roman" w:hAnsi="Times New Roman" w:cs="Times New Roman"/>
          <w:sz w:val="24"/>
          <w:szCs w:val="24"/>
        </w:rPr>
        <w:t xml:space="preserve"> to the conference and Liz enthusiastically responded to the idea of meeting up</w:t>
      </w:r>
      <w:r w:rsidR="00266F5B">
        <w:rPr>
          <w:rFonts w:ascii="Times New Roman" w:eastAsia="Times New Roman" w:hAnsi="Times New Roman" w:cs="Times New Roman"/>
          <w:sz w:val="24"/>
          <w:szCs w:val="24"/>
        </w:rPr>
        <w:t>, which Patrick initiated over email</w:t>
      </w:r>
      <w:r w:rsidR="001E7144">
        <w:rPr>
          <w:rFonts w:ascii="Times New Roman" w:eastAsia="Times New Roman" w:hAnsi="Times New Roman" w:cs="Times New Roman"/>
          <w:sz w:val="24"/>
          <w:szCs w:val="24"/>
        </w:rPr>
        <w:t xml:space="preserve">: “Dear Dr. Cole, I am so thrilled that you’ll be at this meeting. I know your schedule is likely already full, but I was wondering if you’d have any time for coffee while we’re both </w:t>
      </w:r>
      <w:r w:rsidR="00DD646E">
        <w:rPr>
          <w:rFonts w:ascii="Times New Roman" w:eastAsia="Times New Roman" w:hAnsi="Times New Roman" w:cs="Times New Roman"/>
          <w:sz w:val="24"/>
          <w:szCs w:val="24"/>
        </w:rPr>
        <w:t>at the conference</w:t>
      </w:r>
      <w:r w:rsidR="001E7144">
        <w:rPr>
          <w:rFonts w:ascii="Times New Roman" w:eastAsia="Times New Roman" w:hAnsi="Times New Roman" w:cs="Times New Roman"/>
          <w:sz w:val="24"/>
          <w:szCs w:val="24"/>
        </w:rPr>
        <w:t>, because I would so appreciate your feedback on this new paper….” Though all emails won’t result in decade-plus friendships</w:t>
      </w:r>
      <w:r w:rsidR="00BC42D4">
        <w:rPr>
          <w:rFonts w:ascii="Times New Roman" w:eastAsia="Times New Roman" w:hAnsi="Times New Roman" w:cs="Times New Roman"/>
          <w:sz w:val="24"/>
          <w:szCs w:val="24"/>
        </w:rPr>
        <w:t xml:space="preserve"> (and collaborations)</w:t>
      </w:r>
      <w:r w:rsidR="001E7144">
        <w:rPr>
          <w:rFonts w:ascii="Times New Roman" w:eastAsia="Times New Roman" w:hAnsi="Times New Roman" w:cs="Times New Roman"/>
          <w:sz w:val="24"/>
          <w:szCs w:val="24"/>
        </w:rPr>
        <w:t xml:space="preserve">, </w:t>
      </w:r>
      <w:r w:rsidR="00BC42D4">
        <w:rPr>
          <w:rFonts w:ascii="Times New Roman" w:eastAsia="Times New Roman" w:hAnsi="Times New Roman" w:cs="Times New Roman"/>
          <w:sz w:val="24"/>
          <w:szCs w:val="24"/>
        </w:rPr>
        <w:t>this type of outreach</w:t>
      </w:r>
      <w:r w:rsidR="001E7144">
        <w:rPr>
          <w:rFonts w:ascii="Times New Roman" w:eastAsia="Times New Roman" w:hAnsi="Times New Roman" w:cs="Times New Roman"/>
          <w:sz w:val="24"/>
          <w:szCs w:val="24"/>
        </w:rPr>
        <w:t xml:space="preserve"> can produce career-changing </w:t>
      </w:r>
      <w:r w:rsidR="001E7144">
        <w:rPr>
          <w:rFonts w:ascii="Times New Roman" w:eastAsia="Times New Roman" w:hAnsi="Times New Roman" w:cs="Times New Roman"/>
          <w:sz w:val="24"/>
          <w:szCs w:val="24"/>
        </w:rPr>
        <w:lastRenderedPageBreak/>
        <w:t xml:space="preserve">interactions—but they won’t happen if you don’t initiate the contact. [Liz always </w:t>
      </w:r>
      <w:r w:rsidR="00BC42D4">
        <w:rPr>
          <w:rFonts w:ascii="Times New Roman" w:eastAsia="Times New Roman" w:hAnsi="Times New Roman" w:cs="Times New Roman"/>
          <w:sz w:val="24"/>
          <w:szCs w:val="24"/>
        </w:rPr>
        <w:t>ask</w:t>
      </w:r>
      <w:r w:rsidR="001E7144">
        <w:rPr>
          <w:rFonts w:ascii="Times New Roman" w:eastAsia="Times New Roman" w:hAnsi="Times New Roman" w:cs="Times New Roman"/>
          <w:sz w:val="24"/>
          <w:szCs w:val="24"/>
        </w:rPr>
        <w:t xml:space="preserve">s junior scholars at conferences to send her their papers, and they rarely do.] </w:t>
      </w:r>
    </w:p>
    <w:p w14:paraId="00000028" w14:textId="5156DF4A" w:rsidR="0035174E" w:rsidRPr="004759E7" w:rsidRDefault="001E7144" w:rsidP="001E7144">
      <w:pPr>
        <w:shd w:val="clear" w:color="auto" w:fill="FFFFFF"/>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Patrick found Liz because of her papers, </w:t>
      </w:r>
      <w:r w:rsidR="00266F5B">
        <w:rPr>
          <w:rFonts w:ascii="Times New Roman" w:eastAsia="Times New Roman" w:hAnsi="Times New Roman" w:cs="Times New Roman"/>
          <w:sz w:val="24"/>
          <w:szCs w:val="24"/>
        </w:rPr>
        <w:t xml:space="preserve">but another </w:t>
      </w:r>
      <w:r>
        <w:rPr>
          <w:rFonts w:ascii="Times New Roman" w:eastAsia="Times New Roman" w:hAnsi="Times New Roman" w:cs="Times New Roman"/>
          <w:sz w:val="24"/>
          <w:szCs w:val="24"/>
        </w:rPr>
        <w:t xml:space="preserve">fruitful strategy for identifying potential outside mentors is to find 5-10 people whose careers you aspire to and study their CVs. CV-scanning can sometimes result in a shame-spiral, but that’s not what we’re talking about. Studying the CVs of your aspirational colleagues is a great way to figure out things that you may not have been taught in graduate school (we certainly weren’t!), such as which conferences to attend; journals that are friendly to the kind of questions you ask and methods you use; awards to apply for; and funding agencies from which to consider pursuing grants. </w:t>
      </w:r>
      <w:r w:rsidR="00266F5B">
        <w:rPr>
          <w:rFonts w:ascii="Times New Roman" w:eastAsia="Times New Roman" w:hAnsi="Times New Roman" w:cs="Times New Roman"/>
          <w:sz w:val="24"/>
          <w:szCs w:val="24"/>
        </w:rPr>
        <w:t xml:space="preserve">This is </w:t>
      </w:r>
      <w:proofErr w:type="gramStart"/>
      <w:r w:rsidR="00266F5B">
        <w:rPr>
          <w:rFonts w:ascii="Times New Roman" w:eastAsia="Times New Roman" w:hAnsi="Times New Roman" w:cs="Times New Roman"/>
          <w:sz w:val="24"/>
          <w:szCs w:val="24"/>
        </w:rPr>
        <w:t>all the more</w:t>
      </w:r>
      <w:proofErr w:type="gramEnd"/>
      <w:r w:rsidR="00266F5B">
        <w:rPr>
          <w:rFonts w:ascii="Times New Roman" w:eastAsia="Times New Roman" w:hAnsi="Times New Roman" w:cs="Times New Roman"/>
          <w:sz w:val="24"/>
          <w:szCs w:val="24"/>
        </w:rPr>
        <w:t xml:space="preserve"> important for interdisciplinary scholars, because there is no direct path toward an interdisciplinary career. </w:t>
      </w:r>
      <w:r>
        <w:rPr>
          <w:rFonts w:ascii="Times New Roman" w:eastAsia="Times New Roman" w:hAnsi="Times New Roman" w:cs="Times New Roman"/>
          <w:sz w:val="24"/>
          <w:szCs w:val="24"/>
        </w:rPr>
        <w:t xml:space="preserve">If you develop relationships with </w:t>
      </w:r>
      <w:r w:rsidR="00266F5B">
        <w:rPr>
          <w:rFonts w:ascii="Times New Roman" w:eastAsia="Times New Roman" w:hAnsi="Times New Roman" w:cs="Times New Roman"/>
          <w:sz w:val="24"/>
          <w:szCs w:val="24"/>
        </w:rPr>
        <w:t>outside mentors</w:t>
      </w:r>
      <w:r>
        <w:rPr>
          <w:rFonts w:ascii="Times New Roman" w:eastAsia="Times New Roman" w:hAnsi="Times New Roman" w:cs="Times New Roman"/>
          <w:sz w:val="24"/>
          <w:szCs w:val="24"/>
        </w:rPr>
        <w:t xml:space="preserve">, they may become strategic allies in job applications, as well as the tenure and promotion process. But Liz notes that sometimes the best allies do not make the best letter writers, so it can be useful to consult other senior mentors for any relevant feedback about the kind of </w:t>
      </w:r>
      <w:r w:rsidR="009E300A">
        <w:rPr>
          <w:rFonts w:ascii="Times New Roman" w:eastAsia="Times New Roman" w:hAnsi="Times New Roman" w:cs="Times New Roman"/>
          <w:sz w:val="24"/>
          <w:szCs w:val="24"/>
        </w:rPr>
        <w:t>recommendation</w:t>
      </w:r>
      <w:r>
        <w:rPr>
          <w:rFonts w:ascii="Times New Roman" w:eastAsia="Times New Roman" w:hAnsi="Times New Roman" w:cs="Times New Roman"/>
          <w:sz w:val="24"/>
          <w:szCs w:val="24"/>
        </w:rPr>
        <w:t>/</w:t>
      </w:r>
      <w:r w:rsidR="009E300A">
        <w:rPr>
          <w:rFonts w:ascii="Times New Roman" w:eastAsia="Times New Roman" w:hAnsi="Times New Roman" w:cs="Times New Roman"/>
          <w:sz w:val="24"/>
          <w:szCs w:val="24"/>
        </w:rPr>
        <w:t>review someone</w:t>
      </w:r>
      <w:r>
        <w:rPr>
          <w:rFonts w:ascii="Times New Roman" w:eastAsia="Times New Roman" w:hAnsi="Times New Roman" w:cs="Times New Roman"/>
          <w:sz w:val="24"/>
          <w:szCs w:val="24"/>
        </w:rPr>
        <w:t xml:space="preserve"> generally offers (e.g., “I was just wondering what you thought of Patrick as a potential letter writer?”). [Liz and Patrick both routinely invoke the same person they would </w:t>
      </w:r>
      <w:r w:rsidRPr="00612697">
        <w:rPr>
          <w:rFonts w:ascii="Times New Roman" w:eastAsia="Times New Roman" w:hAnsi="Times New Roman" w:cs="Times New Roman"/>
          <w:sz w:val="24"/>
          <w:szCs w:val="24"/>
          <w:u w:val="single"/>
        </w:rPr>
        <w:t>never</w:t>
      </w:r>
      <w:r>
        <w:rPr>
          <w:rFonts w:ascii="Times New Roman" w:eastAsia="Times New Roman" w:hAnsi="Times New Roman" w:cs="Times New Roman"/>
          <w:sz w:val="24"/>
          <w:szCs w:val="24"/>
        </w:rPr>
        <w:t xml:space="preserve"> ask for a letter!] On the other hand</w:t>
      </w:r>
      <w:r w:rsidR="00DA4B97" w:rsidRPr="004759E7">
        <w:rPr>
          <w:rFonts w:ascii="Times New Roman" w:eastAsia="Times New Roman" w:hAnsi="Times New Roman" w:cs="Times New Roman"/>
          <w:sz w:val="24"/>
          <w:szCs w:val="24"/>
        </w:rPr>
        <w:t>, be on the lookout for unlikely allies. We have seen many scholars make the unfortunate mistake of assuming people in your discipline will not be your ally or even champion based largely on subfield rivalries or prejudices developed in graduate school. For example, as assistant professor</w:t>
      </w:r>
      <w:r w:rsidR="00DD646E">
        <w:rPr>
          <w:rFonts w:ascii="Times New Roman" w:eastAsia="Times New Roman" w:hAnsi="Times New Roman" w:cs="Times New Roman"/>
          <w:sz w:val="24"/>
          <w:szCs w:val="24"/>
        </w:rPr>
        <w:t>s,</w:t>
      </w:r>
      <w:r w:rsidR="00DA4B97" w:rsidRPr="004759E7">
        <w:rPr>
          <w:rFonts w:ascii="Times New Roman" w:eastAsia="Times New Roman" w:hAnsi="Times New Roman" w:cs="Times New Roman"/>
          <w:sz w:val="24"/>
          <w:szCs w:val="24"/>
        </w:rPr>
        <w:t xml:space="preserve"> Liz got great support from the </w:t>
      </w:r>
      <w:proofErr w:type="gramStart"/>
      <w:r w:rsidR="00DA4B97" w:rsidRPr="004759E7">
        <w:rPr>
          <w:rFonts w:ascii="Times New Roman" w:eastAsia="Times New Roman" w:hAnsi="Times New Roman" w:cs="Times New Roman"/>
          <w:sz w:val="24"/>
          <w:szCs w:val="24"/>
        </w:rPr>
        <w:t>clinically</w:t>
      </w:r>
      <w:r w:rsidR="00641733">
        <w:rPr>
          <w:rFonts w:ascii="Times New Roman" w:eastAsia="Times New Roman" w:hAnsi="Times New Roman" w:cs="Times New Roman"/>
          <w:sz w:val="24"/>
          <w:szCs w:val="24"/>
        </w:rPr>
        <w:t>-</w:t>
      </w:r>
      <w:r w:rsidR="00DA4B97" w:rsidRPr="004759E7">
        <w:rPr>
          <w:rFonts w:ascii="Times New Roman" w:eastAsia="Times New Roman" w:hAnsi="Times New Roman" w:cs="Times New Roman"/>
          <w:sz w:val="24"/>
          <w:szCs w:val="24"/>
        </w:rPr>
        <w:t>oriented</w:t>
      </w:r>
      <w:proofErr w:type="gramEnd"/>
      <w:r w:rsidR="00DA4B97" w:rsidRPr="004759E7">
        <w:rPr>
          <w:rFonts w:ascii="Times New Roman" w:eastAsia="Times New Roman" w:hAnsi="Times New Roman" w:cs="Times New Roman"/>
          <w:sz w:val="24"/>
          <w:szCs w:val="24"/>
        </w:rPr>
        <w:t xml:space="preserve"> faculty member in her unit, and Patrick’s biggest champions were traditionally trained experimental social psychologists.</w:t>
      </w:r>
    </w:p>
    <w:p w14:paraId="00000029" w14:textId="1C000D50" w:rsidR="0035174E" w:rsidRPr="004759E7" w:rsidRDefault="00DA4B97">
      <w:pPr>
        <w:shd w:val="clear" w:color="auto" w:fill="FFFFFF"/>
        <w:spacing w:line="480" w:lineRule="auto"/>
        <w:ind w:firstLine="720"/>
        <w:rPr>
          <w:rFonts w:ascii="Times New Roman" w:eastAsia="Times New Roman" w:hAnsi="Times New Roman" w:cs="Times New Roman"/>
          <w:sz w:val="24"/>
          <w:szCs w:val="24"/>
        </w:rPr>
      </w:pPr>
      <w:r w:rsidRPr="004759E7">
        <w:rPr>
          <w:rFonts w:ascii="Times New Roman" w:eastAsia="Times New Roman" w:hAnsi="Times New Roman" w:cs="Times New Roman"/>
          <w:sz w:val="24"/>
          <w:szCs w:val="24"/>
        </w:rPr>
        <w:lastRenderedPageBreak/>
        <w:t>Feedback–</w:t>
      </w:r>
      <w:r w:rsidR="009E300A">
        <w:rPr>
          <w:rFonts w:ascii="Times New Roman" w:eastAsia="Times New Roman" w:hAnsi="Times New Roman" w:cs="Times New Roman"/>
          <w:sz w:val="24"/>
          <w:szCs w:val="24"/>
        </w:rPr>
        <w:t>about</w:t>
      </w:r>
      <w:r w:rsidR="009E300A" w:rsidRPr="004759E7">
        <w:rPr>
          <w:rFonts w:ascii="Times New Roman" w:eastAsia="Times New Roman" w:hAnsi="Times New Roman" w:cs="Times New Roman"/>
          <w:sz w:val="24"/>
          <w:szCs w:val="24"/>
        </w:rPr>
        <w:t xml:space="preserve"> </w:t>
      </w:r>
      <w:r w:rsidRPr="004759E7">
        <w:rPr>
          <w:rFonts w:ascii="Times New Roman" w:eastAsia="Times New Roman" w:hAnsi="Times New Roman" w:cs="Times New Roman"/>
          <w:sz w:val="24"/>
          <w:szCs w:val="24"/>
        </w:rPr>
        <w:t>scholarship, teaching, and service–is</w:t>
      </w:r>
      <w:r w:rsidR="0018784F" w:rsidRPr="004759E7">
        <w:rPr>
          <w:rFonts w:ascii="Times New Roman" w:eastAsia="Times New Roman" w:hAnsi="Times New Roman" w:cs="Times New Roman"/>
          <w:sz w:val="24"/>
          <w:szCs w:val="24"/>
        </w:rPr>
        <w:t xml:space="preserve"> </w:t>
      </w:r>
      <w:r w:rsidRPr="004759E7">
        <w:rPr>
          <w:rFonts w:ascii="Times New Roman" w:eastAsia="Times New Roman" w:hAnsi="Times New Roman" w:cs="Times New Roman"/>
          <w:sz w:val="24"/>
          <w:szCs w:val="24"/>
        </w:rPr>
        <w:t xml:space="preserve">central to academic life, both </w:t>
      </w:r>
      <w:r w:rsidR="0018784F" w:rsidRPr="004759E7">
        <w:rPr>
          <w:rFonts w:ascii="Times New Roman" w:eastAsia="Times New Roman" w:hAnsi="Times New Roman" w:cs="Times New Roman"/>
          <w:sz w:val="24"/>
          <w:szCs w:val="24"/>
        </w:rPr>
        <w:t>to</w:t>
      </w:r>
      <w:r w:rsidRPr="004759E7">
        <w:rPr>
          <w:rFonts w:ascii="Times New Roman" w:eastAsia="Times New Roman" w:hAnsi="Times New Roman" w:cs="Times New Roman"/>
          <w:sz w:val="24"/>
          <w:szCs w:val="24"/>
        </w:rPr>
        <w:t xml:space="preserve"> improve the quality of our work and to share ideas, resources, and strategies. The ability to give and receive feedback is one of the most fundamental processes in the development of a scholarly identity. Acclimating to consistent feedback on your scholarship begins in graduate school, and interdisciplinary scholars may get even more critical feedback than traditionally trained disciplinary scholars for all the reasons we named above, including the time it takes to learn multiple disciplinary cultures, languages, styles, idiosyncrasies, methods, etc. You will receive lots of feedback during your career, both as a junior scholar and beyond, and sometimes it will be disappointing and sometimes it will sting (hard). Although it can be truly difficult, it’s important to use feedback as an opportunity to improve your work, not as a referendum on the quality of your contributions </w:t>
      </w:r>
      <w:r w:rsidR="0018784F" w:rsidRPr="004759E7">
        <w:rPr>
          <w:rFonts w:ascii="Times New Roman" w:eastAsia="Times New Roman" w:hAnsi="Times New Roman" w:cs="Times New Roman"/>
          <w:sz w:val="24"/>
          <w:szCs w:val="24"/>
        </w:rPr>
        <w:t xml:space="preserve">(We both </w:t>
      </w:r>
      <w:r w:rsidRPr="004759E7">
        <w:rPr>
          <w:rFonts w:ascii="Times New Roman" w:eastAsia="Times New Roman" w:hAnsi="Times New Roman" w:cs="Times New Roman"/>
          <w:sz w:val="24"/>
          <w:szCs w:val="24"/>
        </w:rPr>
        <w:t>confess to consigning important project</w:t>
      </w:r>
      <w:r w:rsidR="0018784F" w:rsidRPr="004759E7">
        <w:rPr>
          <w:rFonts w:ascii="Times New Roman" w:eastAsia="Times New Roman" w:hAnsi="Times New Roman" w:cs="Times New Roman"/>
          <w:sz w:val="24"/>
          <w:szCs w:val="24"/>
        </w:rPr>
        <w:t>s</w:t>
      </w:r>
      <w:r w:rsidRPr="004759E7">
        <w:rPr>
          <w:rFonts w:ascii="Times New Roman" w:eastAsia="Times New Roman" w:hAnsi="Times New Roman" w:cs="Times New Roman"/>
          <w:sz w:val="24"/>
          <w:szCs w:val="24"/>
        </w:rPr>
        <w:t xml:space="preserve"> to the back of a file drawer–when those existed–for several years after </w:t>
      </w:r>
      <w:r w:rsidR="0018784F" w:rsidRPr="004759E7">
        <w:rPr>
          <w:rFonts w:ascii="Times New Roman" w:eastAsia="Times New Roman" w:hAnsi="Times New Roman" w:cs="Times New Roman"/>
          <w:sz w:val="24"/>
          <w:szCs w:val="24"/>
        </w:rPr>
        <w:t>a</w:t>
      </w:r>
      <w:r w:rsidRPr="004759E7">
        <w:rPr>
          <w:rFonts w:ascii="Times New Roman" w:eastAsia="Times New Roman" w:hAnsi="Times New Roman" w:cs="Times New Roman"/>
          <w:sz w:val="24"/>
          <w:szCs w:val="24"/>
        </w:rPr>
        <w:t xml:space="preserve"> harsh review).   </w:t>
      </w:r>
    </w:p>
    <w:p w14:paraId="0F6A945A" w14:textId="490B6D6F" w:rsidR="008059D3" w:rsidRDefault="00DA4B97">
      <w:pPr>
        <w:shd w:val="clear" w:color="auto" w:fill="FFFFFF"/>
        <w:spacing w:line="480" w:lineRule="auto"/>
        <w:ind w:firstLine="720"/>
        <w:rPr>
          <w:rFonts w:ascii="Times New Roman" w:eastAsia="Times New Roman" w:hAnsi="Times New Roman" w:cs="Times New Roman"/>
          <w:sz w:val="24"/>
          <w:szCs w:val="24"/>
        </w:rPr>
      </w:pPr>
      <w:r w:rsidRPr="004759E7">
        <w:rPr>
          <w:rFonts w:ascii="Times New Roman" w:eastAsia="Times New Roman" w:hAnsi="Times New Roman" w:cs="Times New Roman"/>
          <w:sz w:val="24"/>
          <w:szCs w:val="24"/>
        </w:rPr>
        <w:t xml:space="preserve">But you should consider even challenging responses to your work deeply and understand that guidance aimed at achieving success within an unfair system need not be a sign of collusion with that system. At times, senior feminist scholars who have successfully navigated academia </w:t>
      </w:r>
      <w:r w:rsidRPr="004759E7">
        <w:rPr>
          <w:rFonts w:ascii="Times New Roman" w:eastAsia="Times New Roman" w:hAnsi="Times New Roman" w:cs="Times New Roman"/>
          <w:i/>
          <w:sz w:val="24"/>
          <w:szCs w:val="24"/>
        </w:rPr>
        <w:t>and</w:t>
      </w:r>
      <w:r w:rsidRPr="004759E7">
        <w:rPr>
          <w:rFonts w:ascii="Times New Roman" w:eastAsia="Times New Roman" w:hAnsi="Times New Roman" w:cs="Times New Roman"/>
          <w:sz w:val="24"/>
          <w:szCs w:val="24"/>
        </w:rPr>
        <w:t xml:space="preserve"> who are extremely invested in you and your success will give you feedback that you may think is wrong. </w:t>
      </w:r>
      <w:r w:rsidR="00266F5B">
        <w:rPr>
          <w:rFonts w:ascii="Times New Roman" w:eastAsia="Times New Roman" w:hAnsi="Times New Roman" w:cs="Times New Roman"/>
          <w:sz w:val="24"/>
          <w:szCs w:val="24"/>
        </w:rPr>
        <w:t>I</w:t>
      </w:r>
      <w:r w:rsidRPr="004759E7">
        <w:rPr>
          <w:rFonts w:ascii="Times New Roman" w:eastAsia="Times New Roman" w:hAnsi="Times New Roman" w:cs="Times New Roman"/>
          <w:sz w:val="24"/>
          <w:szCs w:val="24"/>
        </w:rPr>
        <w:t>n some cases</w:t>
      </w:r>
      <w:r w:rsidR="00266F5B">
        <w:rPr>
          <w:rFonts w:ascii="Times New Roman" w:eastAsia="Times New Roman" w:hAnsi="Times New Roman" w:cs="Times New Roman"/>
          <w:sz w:val="24"/>
          <w:szCs w:val="24"/>
        </w:rPr>
        <w:t>,</w:t>
      </w:r>
      <w:r w:rsidRPr="004759E7">
        <w:rPr>
          <w:rFonts w:ascii="Times New Roman" w:eastAsia="Times New Roman" w:hAnsi="Times New Roman" w:cs="Times New Roman"/>
          <w:sz w:val="24"/>
          <w:szCs w:val="24"/>
        </w:rPr>
        <w:t xml:space="preserve"> it may ultimately not be the right feedback for you. </w:t>
      </w:r>
      <w:r w:rsidR="0018784F" w:rsidRPr="004759E7">
        <w:rPr>
          <w:rFonts w:ascii="Times New Roman" w:eastAsia="Times New Roman" w:hAnsi="Times New Roman" w:cs="Times New Roman"/>
          <w:sz w:val="24"/>
          <w:szCs w:val="24"/>
        </w:rPr>
        <w:t>Certainly,</w:t>
      </w:r>
      <w:r w:rsidRPr="004759E7">
        <w:rPr>
          <w:rFonts w:ascii="Times New Roman" w:eastAsia="Times New Roman" w:hAnsi="Times New Roman" w:cs="Times New Roman"/>
          <w:sz w:val="24"/>
          <w:szCs w:val="24"/>
        </w:rPr>
        <w:t xml:space="preserve"> we have both decided against taking the advice of trusted advisors on occasion. But when dealing with supportive colleagues and good faith actors, such as editors who want to help you improve your work, you should always work to find the value in the feedback you receive. </w:t>
      </w:r>
    </w:p>
    <w:p w14:paraId="0000002A" w14:textId="0CC0F7EC" w:rsidR="0035174E" w:rsidRPr="004759E7" w:rsidRDefault="00DA4B97">
      <w:pPr>
        <w:shd w:val="clear" w:color="auto" w:fill="FFFFFF"/>
        <w:spacing w:line="480" w:lineRule="auto"/>
        <w:ind w:firstLine="720"/>
        <w:rPr>
          <w:rFonts w:ascii="Times New Roman" w:eastAsia="Times New Roman" w:hAnsi="Times New Roman" w:cs="Times New Roman"/>
          <w:sz w:val="24"/>
          <w:szCs w:val="24"/>
        </w:rPr>
      </w:pPr>
      <w:r w:rsidRPr="004759E7">
        <w:rPr>
          <w:rFonts w:ascii="Times New Roman" w:eastAsia="Times New Roman" w:hAnsi="Times New Roman" w:cs="Times New Roman"/>
          <w:sz w:val="24"/>
          <w:szCs w:val="24"/>
        </w:rPr>
        <w:t xml:space="preserve">One easy way to deflect constructive criticism or dismiss feedback as unhelpful or even unsupportive is to decide that senior scholars are merely giving you this feedback because they have mastered the use of the proverbial master’s tools (Lorde, 1984). In other words, it’s easy to </w:t>
      </w:r>
      <w:r w:rsidRPr="004759E7">
        <w:rPr>
          <w:rFonts w:ascii="Times New Roman" w:eastAsia="Times New Roman" w:hAnsi="Times New Roman" w:cs="Times New Roman"/>
          <w:sz w:val="24"/>
          <w:szCs w:val="24"/>
        </w:rPr>
        <w:lastRenderedPageBreak/>
        <w:t xml:space="preserve">dismiss some forms of feedback–particularly when it’s about meeting standards of a discipline or changing an approach or direction in the interest of getting tenure–as giving in to harmful forces you are committed to resisting. But to automatically reject feedback as rooted in complicity in systems of domination – for example, </w:t>
      </w:r>
      <w:r w:rsidR="00C351D7">
        <w:rPr>
          <w:rFonts w:ascii="Times New Roman" w:eastAsia="Times New Roman" w:hAnsi="Times New Roman" w:cs="Times New Roman"/>
          <w:sz w:val="24"/>
          <w:szCs w:val="24"/>
        </w:rPr>
        <w:t>w</w:t>
      </w:r>
      <w:r w:rsidR="00C351D7" w:rsidRPr="004759E7">
        <w:rPr>
          <w:rFonts w:ascii="Times New Roman" w:eastAsia="Times New Roman" w:hAnsi="Times New Roman" w:cs="Times New Roman"/>
          <w:sz w:val="24"/>
          <w:szCs w:val="24"/>
        </w:rPr>
        <w:t xml:space="preserve">hite </w:t>
      </w:r>
      <w:r w:rsidRPr="004759E7">
        <w:rPr>
          <w:rFonts w:ascii="Times New Roman" w:eastAsia="Times New Roman" w:hAnsi="Times New Roman" w:cs="Times New Roman"/>
          <w:sz w:val="24"/>
          <w:szCs w:val="24"/>
        </w:rPr>
        <w:t xml:space="preserve">supremacy, patriarchy, or the interests of the neoliberal university – may </w:t>
      </w:r>
      <w:proofErr w:type="gramStart"/>
      <w:r w:rsidRPr="004759E7">
        <w:rPr>
          <w:rFonts w:ascii="Times New Roman" w:eastAsia="Times New Roman" w:hAnsi="Times New Roman" w:cs="Times New Roman"/>
          <w:sz w:val="24"/>
          <w:szCs w:val="24"/>
        </w:rPr>
        <w:t>actually undermine</w:t>
      </w:r>
      <w:proofErr w:type="gramEnd"/>
      <w:r w:rsidRPr="004759E7">
        <w:rPr>
          <w:rFonts w:ascii="Times New Roman" w:eastAsia="Times New Roman" w:hAnsi="Times New Roman" w:cs="Times New Roman"/>
          <w:sz w:val="24"/>
          <w:szCs w:val="24"/>
        </w:rPr>
        <w:t xml:space="preserve"> your capacity to change the systems you want to resist</w:t>
      </w:r>
      <w:r w:rsidR="008C373C">
        <w:rPr>
          <w:rFonts w:ascii="Times New Roman" w:eastAsia="Times New Roman" w:hAnsi="Times New Roman" w:cs="Times New Roman"/>
          <w:sz w:val="24"/>
          <w:szCs w:val="24"/>
        </w:rPr>
        <w:t xml:space="preserve"> (e.g., </w:t>
      </w:r>
      <w:proofErr w:type="spellStart"/>
      <w:r w:rsidR="008C373C">
        <w:rPr>
          <w:rFonts w:ascii="Times New Roman" w:eastAsia="Times New Roman" w:hAnsi="Times New Roman" w:cs="Times New Roman"/>
          <w:sz w:val="24"/>
          <w:szCs w:val="24"/>
        </w:rPr>
        <w:t>Zambrana</w:t>
      </w:r>
      <w:proofErr w:type="spellEnd"/>
      <w:r w:rsidR="008C373C">
        <w:rPr>
          <w:rFonts w:ascii="Times New Roman" w:eastAsia="Times New Roman" w:hAnsi="Times New Roman" w:cs="Times New Roman"/>
          <w:sz w:val="24"/>
          <w:szCs w:val="24"/>
        </w:rPr>
        <w:t>, 2018)</w:t>
      </w:r>
      <w:r w:rsidRPr="004759E7">
        <w:rPr>
          <w:rFonts w:ascii="Times New Roman" w:eastAsia="Times New Roman" w:hAnsi="Times New Roman" w:cs="Times New Roman"/>
          <w:sz w:val="24"/>
          <w:szCs w:val="24"/>
        </w:rPr>
        <w:t xml:space="preserve">. Learning the tools does not necessarily mean internalizing the most inegalitarian or oppressive elements of academia. A broad and deep network of feminist scholars in your corner whom you trust to give you supportive, smart, and critical feedback is one way to get good at navigating harmful systems so that you can ultimately help transform them.  </w:t>
      </w:r>
    </w:p>
    <w:p w14:paraId="1C56EBCA" w14:textId="5F7073E4" w:rsidR="008059D3" w:rsidRDefault="00DA4B97">
      <w:pPr>
        <w:shd w:val="clear" w:color="auto" w:fill="FFFFFF"/>
        <w:spacing w:line="480" w:lineRule="auto"/>
        <w:ind w:firstLine="720"/>
        <w:rPr>
          <w:rFonts w:ascii="Times New Roman" w:eastAsia="Times New Roman" w:hAnsi="Times New Roman" w:cs="Times New Roman"/>
          <w:sz w:val="24"/>
          <w:szCs w:val="24"/>
        </w:rPr>
      </w:pPr>
      <w:r w:rsidRPr="004759E7">
        <w:rPr>
          <w:rFonts w:ascii="Times New Roman" w:eastAsia="Times New Roman" w:hAnsi="Times New Roman" w:cs="Times New Roman"/>
          <w:sz w:val="24"/>
          <w:szCs w:val="24"/>
        </w:rPr>
        <w:t>Relatedly, chasing brilliant ideas that will transform disciplines takes time</w:t>
      </w:r>
      <w:r w:rsidR="008C373C">
        <w:rPr>
          <w:rFonts w:ascii="Times New Roman" w:eastAsia="Times New Roman" w:hAnsi="Times New Roman" w:cs="Times New Roman"/>
          <w:sz w:val="24"/>
          <w:szCs w:val="24"/>
        </w:rPr>
        <w:t xml:space="preserve"> (Dill et al., 2009)</w:t>
      </w:r>
      <w:r w:rsidRPr="004759E7">
        <w:rPr>
          <w:rFonts w:ascii="Times New Roman" w:eastAsia="Times New Roman" w:hAnsi="Times New Roman" w:cs="Times New Roman"/>
          <w:sz w:val="24"/>
          <w:szCs w:val="24"/>
        </w:rPr>
        <w:t xml:space="preserve">. As we have stressed, all junior scholars need to know what’s expected of them to earn tenure. As an interdisciplinary and/or dual-appointment scholar, you especially should have a sense of what your </w:t>
      </w:r>
      <w:r w:rsidR="00E44133">
        <w:rPr>
          <w:rFonts w:ascii="Times New Roman" w:eastAsia="Times New Roman" w:hAnsi="Times New Roman" w:cs="Times New Roman"/>
          <w:sz w:val="24"/>
          <w:szCs w:val="24"/>
        </w:rPr>
        <w:t xml:space="preserve">departments’ </w:t>
      </w:r>
      <w:r w:rsidRPr="004759E7">
        <w:rPr>
          <w:rFonts w:ascii="Times New Roman" w:eastAsia="Times New Roman" w:hAnsi="Times New Roman" w:cs="Times New Roman"/>
          <w:sz w:val="24"/>
          <w:szCs w:val="24"/>
        </w:rPr>
        <w:t>expectations are for</w:t>
      </w:r>
      <w:r w:rsidR="00E44133">
        <w:rPr>
          <w:rFonts w:ascii="Times New Roman" w:eastAsia="Times New Roman" w:hAnsi="Times New Roman" w:cs="Times New Roman"/>
          <w:sz w:val="24"/>
          <w:szCs w:val="24"/>
        </w:rPr>
        <w:t xml:space="preserve"> your annual</w:t>
      </w:r>
      <w:r w:rsidRPr="004759E7">
        <w:rPr>
          <w:rFonts w:ascii="Times New Roman" w:eastAsia="Times New Roman" w:hAnsi="Times New Roman" w:cs="Times New Roman"/>
          <w:sz w:val="24"/>
          <w:szCs w:val="24"/>
        </w:rPr>
        <w:t xml:space="preserve"> publications and scholarly output. For example, your personal intellectual priority may be to write a groundbreaking book that expands upon your dissertation project. But if your tenure home is not a “book department,” </w:t>
      </w:r>
      <w:r w:rsidR="00E44133">
        <w:rPr>
          <w:rFonts w:ascii="Times New Roman" w:eastAsia="Times New Roman" w:hAnsi="Times New Roman" w:cs="Times New Roman"/>
          <w:sz w:val="24"/>
          <w:szCs w:val="24"/>
        </w:rPr>
        <w:t>i.e.,</w:t>
      </w:r>
      <w:r w:rsidRPr="004759E7">
        <w:rPr>
          <w:rFonts w:ascii="Times New Roman" w:eastAsia="Times New Roman" w:hAnsi="Times New Roman" w:cs="Times New Roman"/>
          <w:sz w:val="24"/>
          <w:szCs w:val="24"/>
        </w:rPr>
        <w:t xml:space="preserve"> a department that does not require or value books for tenure, then focusing exclusively on a book during your time as an assistant professor will undermine your tenure case. Instead, you may need to put the book into what we call the “B-line” of your research program and prioritize articles in the “A-line.” The A-line of any research program represents your primary contributions and primary effort; the B-line is secondary and gets </w:t>
      </w:r>
      <w:r w:rsidR="00E44133">
        <w:rPr>
          <w:rFonts w:ascii="Times New Roman" w:eastAsia="Times New Roman" w:hAnsi="Times New Roman" w:cs="Times New Roman"/>
          <w:sz w:val="24"/>
          <w:szCs w:val="24"/>
        </w:rPr>
        <w:t xml:space="preserve">your </w:t>
      </w:r>
      <w:r w:rsidRPr="004759E7">
        <w:rPr>
          <w:rFonts w:ascii="Times New Roman" w:eastAsia="Times New Roman" w:hAnsi="Times New Roman" w:cs="Times New Roman"/>
          <w:sz w:val="24"/>
          <w:szCs w:val="24"/>
        </w:rPr>
        <w:t xml:space="preserve">attention when there are </w:t>
      </w:r>
      <w:r w:rsidR="00E44133">
        <w:rPr>
          <w:rFonts w:ascii="Times New Roman" w:eastAsia="Times New Roman" w:hAnsi="Times New Roman" w:cs="Times New Roman"/>
          <w:sz w:val="24"/>
          <w:szCs w:val="24"/>
        </w:rPr>
        <w:t>pause</w:t>
      </w:r>
      <w:r w:rsidRPr="004759E7">
        <w:rPr>
          <w:rFonts w:ascii="Times New Roman" w:eastAsia="Times New Roman" w:hAnsi="Times New Roman" w:cs="Times New Roman"/>
          <w:sz w:val="24"/>
          <w:szCs w:val="24"/>
        </w:rPr>
        <w:t xml:space="preserve">s in the A-line, such as when A-line manuscripts are under </w:t>
      </w:r>
      <w:proofErr w:type="gramStart"/>
      <w:r w:rsidRPr="004759E7">
        <w:rPr>
          <w:rFonts w:ascii="Times New Roman" w:eastAsia="Times New Roman" w:hAnsi="Times New Roman" w:cs="Times New Roman"/>
          <w:sz w:val="24"/>
          <w:szCs w:val="24"/>
        </w:rPr>
        <w:t>review</w:t>
      </w:r>
      <w:proofErr w:type="gramEnd"/>
      <w:r w:rsidRPr="004759E7">
        <w:rPr>
          <w:rFonts w:ascii="Times New Roman" w:eastAsia="Times New Roman" w:hAnsi="Times New Roman" w:cs="Times New Roman"/>
          <w:sz w:val="24"/>
          <w:szCs w:val="24"/>
        </w:rPr>
        <w:t xml:space="preserve"> or you need to step away from </w:t>
      </w:r>
      <w:r w:rsidR="00E44133">
        <w:rPr>
          <w:rFonts w:ascii="Times New Roman" w:eastAsia="Times New Roman" w:hAnsi="Times New Roman" w:cs="Times New Roman"/>
          <w:sz w:val="24"/>
          <w:szCs w:val="24"/>
        </w:rPr>
        <w:t>that line of work</w:t>
      </w:r>
      <w:r w:rsidRPr="004759E7">
        <w:rPr>
          <w:rFonts w:ascii="Times New Roman" w:eastAsia="Times New Roman" w:hAnsi="Times New Roman" w:cs="Times New Roman"/>
          <w:sz w:val="24"/>
          <w:szCs w:val="24"/>
        </w:rPr>
        <w:t xml:space="preserve"> to refresh your mind (or nourish your soul). </w:t>
      </w:r>
    </w:p>
    <w:p w14:paraId="0000002B" w14:textId="1562D256" w:rsidR="0035174E" w:rsidRPr="004759E7" w:rsidRDefault="00DA4B97">
      <w:pPr>
        <w:shd w:val="clear" w:color="auto" w:fill="FFFFFF"/>
        <w:spacing w:line="480" w:lineRule="auto"/>
        <w:ind w:firstLine="720"/>
        <w:rPr>
          <w:rFonts w:ascii="Times New Roman" w:eastAsia="Times New Roman" w:hAnsi="Times New Roman" w:cs="Times New Roman"/>
          <w:sz w:val="24"/>
          <w:szCs w:val="24"/>
        </w:rPr>
      </w:pPr>
      <w:r w:rsidRPr="004759E7">
        <w:rPr>
          <w:rFonts w:ascii="Times New Roman" w:eastAsia="Times New Roman" w:hAnsi="Times New Roman" w:cs="Times New Roman"/>
          <w:sz w:val="24"/>
          <w:szCs w:val="24"/>
        </w:rPr>
        <w:lastRenderedPageBreak/>
        <w:t>On the other hand, if you are in a department that expects 2-3 or more publications annually, the book project may need to be relegated to the C- or D-line. That doesn’t mean abandoning a book project (Liz: seriously, step away from the file drawer!)</w:t>
      </w:r>
      <w:r w:rsidR="0018784F" w:rsidRPr="004759E7">
        <w:rPr>
          <w:rFonts w:ascii="Times New Roman" w:eastAsia="Times New Roman" w:hAnsi="Times New Roman" w:cs="Times New Roman"/>
          <w:sz w:val="24"/>
          <w:szCs w:val="24"/>
        </w:rPr>
        <w:t>.</w:t>
      </w:r>
      <w:r w:rsidRPr="004759E7">
        <w:rPr>
          <w:rFonts w:ascii="Times New Roman" w:eastAsia="Times New Roman" w:hAnsi="Times New Roman" w:cs="Times New Roman"/>
          <w:sz w:val="24"/>
          <w:szCs w:val="24"/>
        </w:rPr>
        <w:t xml:space="preserve"> It just means making sure that you attend to the (typically faster) process of publishing articles while you are serving your probationary period</w:t>
      </w:r>
      <w:r w:rsidR="008059D3">
        <w:rPr>
          <w:rFonts w:ascii="Times New Roman" w:eastAsia="Times New Roman" w:hAnsi="Times New Roman" w:cs="Times New Roman"/>
          <w:sz w:val="24"/>
          <w:szCs w:val="24"/>
        </w:rPr>
        <w:t xml:space="preserve"> (i.e., the period prior to tenure review)</w:t>
      </w:r>
      <w:r w:rsidRPr="004759E7">
        <w:rPr>
          <w:rFonts w:ascii="Times New Roman" w:eastAsia="Times New Roman" w:hAnsi="Times New Roman" w:cs="Times New Roman"/>
          <w:sz w:val="24"/>
          <w:szCs w:val="24"/>
        </w:rPr>
        <w:t>. Conversely, if your tenure home is a book department–as so many WGS units are–articles should be your B-line while your book occupies the privileged real estate of the A-line. Remember, too, that a career is a long</w:t>
      </w:r>
      <w:r w:rsidR="00E44133">
        <w:rPr>
          <w:rFonts w:ascii="Times New Roman" w:eastAsia="Times New Roman" w:hAnsi="Times New Roman" w:cs="Times New Roman"/>
          <w:sz w:val="24"/>
          <w:szCs w:val="24"/>
        </w:rPr>
        <w:t>-</w:t>
      </w:r>
      <w:proofErr w:type="gramStart"/>
      <w:r w:rsidRPr="004759E7">
        <w:rPr>
          <w:rFonts w:ascii="Times New Roman" w:eastAsia="Times New Roman" w:hAnsi="Times New Roman" w:cs="Times New Roman"/>
          <w:sz w:val="24"/>
          <w:szCs w:val="24"/>
        </w:rPr>
        <w:t>game</w:t>
      </w:r>
      <w:proofErr w:type="gramEnd"/>
      <w:r w:rsidRPr="004759E7">
        <w:rPr>
          <w:rFonts w:ascii="Times New Roman" w:eastAsia="Times New Roman" w:hAnsi="Times New Roman" w:cs="Times New Roman"/>
          <w:sz w:val="24"/>
          <w:szCs w:val="24"/>
        </w:rPr>
        <w:t xml:space="preserve"> and those dazzling contributions will eventually materialize, but you have to get tenure in the meantime. For example, Liz published her (Patrick: “groundbreaking, revolutionary, capital-I Important!”) </w:t>
      </w:r>
      <w:r w:rsidRPr="004759E7">
        <w:rPr>
          <w:rFonts w:ascii="Times New Roman" w:eastAsia="Times New Roman" w:hAnsi="Times New Roman" w:cs="Times New Roman"/>
          <w:i/>
          <w:sz w:val="24"/>
          <w:szCs w:val="24"/>
        </w:rPr>
        <w:t xml:space="preserve">American Psychologist </w:t>
      </w:r>
      <w:r w:rsidRPr="004759E7">
        <w:rPr>
          <w:rFonts w:ascii="Times New Roman" w:eastAsia="Times New Roman" w:hAnsi="Times New Roman" w:cs="Times New Roman"/>
          <w:sz w:val="24"/>
          <w:szCs w:val="24"/>
        </w:rPr>
        <w:t xml:space="preserve">paper on intersectionality 10 years after getting tenure. And though Patrick published two edited books before getting tenure, he deferred finishing the extremely time-consuming monograph book project until after tenure </w:t>
      </w:r>
      <w:r w:rsidRPr="004759E7">
        <w:rPr>
          <w:rFonts w:ascii="Times New Roman" w:eastAsia="Times New Roman" w:hAnsi="Times New Roman" w:cs="Times New Roman"/>
          <w:i/>
          <w:sz w:val="24"/>
          <w:szCs w:val="24"/>
        </w:rPr>
        <w:t xml:space="preserve">and </w:t>
      </w:r>
      <w:r w:rsidRPr="004759E7">
        <w:rPr>
          <w:rFonts w:ascii="Times New Roman" w:eastAsia="Times New Roman" w:hAnsi="Times New Roman" w:cs="Times New Roman"/>
          <w:sz w:val="24"/>
          <w:szCs w:val="24"/>
        </w:rPr>
        <w:t xml:space="preserve">promotion to full professor. </w:t>
      </w:r>
    </w:p>
    <w:p w14:paraId="0215B1CF" w14:textId="61F3CAA3" w:rsidR="007B1347" w:rsidRDefault="00DA4B97">
      <w:pPr>
        <w:shd w:val="clear" w:color="auto" w:fill="FFFFFF"/>
        <w:spacing w:line="480" w:lineRule="auto"/>
        <w:ind w:firstLine="720"/>
        <w:rPr>
          <w:rFonts w:ascii="Times New Roman" w:eastAsia="Times New Roman" w:hAnsi="Times New Roman" w:cs="Times New Roman"/>
          <w:sz w:val="24"/>
          <w:szCs w:val="24"/>
        </w:rPr>
      </w:pPr>
      <w:r w:rsidRPr="004759E7">
        <w:rPr>
          <w:rFonts w:ascii="Times New Roman" w:eastAsia="Times New Roman" w:hAnsi="Times New Roman" w:cs="Times New Roman"/>
          <w:sz w:val="24"/>
          <w:szCs w:val="24"/>
        </w:rPr>
        <w:t xml:space="preserve">It’s never too early to think about scholars whom you might choose to write tenure-letters for you. Even the first year on the tenure track is not too early to begin being strategic about who will be evaluating your tenure portfolio. </w:t>
      </w:r>
      <w:r w:rsidR="00816CE9">
        <w:rPr>
          <w:rFonts w:ascii="Times New Roman" w:eastAsia="Times New Roman" w:hAnsi="Times New Roman" w:cs="Times New Roman"/>
          <w:sz w:val="24"/>
          <w:szCs w:val="24"/>
        </w:rPr>
        <w:t>Letters evaluating</w:t>
      </w:r>
      <w:r w:rsidR="00266F5B">
        <w:rPr>
          <w:rFonts w:ascii="Times New Roman" w:eastAsia="Times New Roman" w:hAnsi="Times New Roman" w:cs="Times New Roman"/>
          <w:sz w:val="24"/>
          <w:szCs w:val="24"/>
        </w:rPr>
        <w:t xml:space="preserve"> your scholarship</w:t>
      </w:r>
      <w:r w:rsidR="00816CE9">
        <w:rPr>
          <w:rFonts w:ascii="Times New Roman" w:eastAsia="Times New Roman" w:hAnsi="Times New Roman" w:cs="Times New Roman"/>
          <w:sz w:val="24"/>
          <w:szCs w:val="24"/>
        </w:rPr>
        <w:t xml:space="preserve"> written by faculty outside your university</w:t>
      </w:r>
      <w:r w:rsidR="00266F5B">
        <w:rPr>
          <w:rFonts w:ascii="Times New Roman" w:eastAsia="Times New Roman" w:hAnsi="Times New Roman" w:cs="Times New Roman"/>
          <w:sz w:val="24"/>
          <w:szCs w:val="24"/>
        </w:rPr>
        <w:t xml:space="preserve"> are often the most heavily weighted elements of your tenure portfolio, particularly at research universities. </w:t>
      </w:r>
      <w:r w:rsidR="00EC00DB">
        <w:rPr>
          <w:rFonts w:ascii="Times New Roman" w:eastAsia="Times New Roman" w:hAnsi="Times New Roman" w:cs="Times New Roman"/>
          <w:sz w:val="24"/>
          <w:szCs w:val="24"/>
        </w:rPr>
        <w:t xml:space="preserve">Some colleges and universities allow faculty to recommend external reviewers who are qualified to write on their behalf. Nevertheless, it is essential that you understand your department and school’s bylaws and regulations governing this process. </w:t>
      </w:r>
      <w:r w:rsidR="00266F5B">
        <w:rPr>
          <w:rFonts w:ascii="Times New Roman" w:eastAsia="Times New Roman" w:hAnsi="Times New Roman" w:cs="Times New Roman"/>
          <w:sz w:val="24"/>
          <w:szCs w:val="24"/>
        </w:rPr>
        <w:t xml:space="preserve">Typically, letter writers should be people with whom you have never collaborated (i.e., published), though you may know them as professional acquaintances or have served on panels together. </w:t>
      </w:r>
      <w:r w:rsidR="00266F5B" w:rsidRPr="004759E7">
        <w:rPr>
          <w:rFonts w:ascii="Times New Roman" w:eastAsia="Times New Roman" w:hAnsi="Times New Roman" w:cs="Times New Roman"/>
          <w:sz w:val="24"/>
          <w:szCs w:val="24"/>
        </w:rPr>
        <w:t>[</w:t>
      </w:r>
      <w:r w:rsidR="00E44133">
        <w:rPr>
          <w:rFonts w:ascii="Times New Roman" w:eastAsia="Times New Roman" w:hAnsi="Times New Roman" w:cs="Times New Roman"/>
          <w:sz w:val="24"/>
          <w:szCs w:val="24"/>
        </w:rPr>
        <w:t xml:space="preserve">Although </w:t>
      </w:r>
      <w:r w:rsidR="00266F5B" w:rsidRPr="004759E7">
        <w:rPr>
          <w:rFonts w:ascii="Times New Roman" w:eastAsia="Times New Roman" w:hAnsi="Times New Roman" w:cs="Times New Roman"/>
          <w:sz w:val="24"/>
          <w:szCs w:val="24"/>
        </w:rPr>
        <w:t>Liz and Patrick met 12 years ago</w:t>
      </w:r>
      <w:r w:rsidR="00E44133">
        <w:rPr>
          <w:rFonts w:ascii="Times New Roman" w:eastAsia="Times New Roman" w:hAnsi="Times New Roman" w:cs="Times New Roman"/>
          <w:sz w:val="24"/>
          <w:szCs w:val="24"/>
        </w:rPr>
        <w:t>, we</w:t>
      </w:r>
      <w:r w:rsidR="00266F5B" w:rsidRPr="004759E7">
        <w:rPr>
          <w:rFonts w:ascii="Times New Roman" w:eastAsia="Times New Roman" w:hAnsi="Times New Roman" w:cs="Times New Roman"/>
          <w:sz w:val="24"/>
          <w:szCs w:val="24"/>
        </w:rPr>
        <w:t xml:space="preserve"> didn’t write together until recently for </w:t>
      </w:r>
      <w:r w:rsidR="00266F5B" w:rsidRPr="004759E7">
        <w:rPr>
          <w:rFonts w:ascii="Times New Roman" w:eastAsia="Times New Roman" w:hAnsi="Times New Roman" w:cs="Times New Roman"/>
          <w:sz w:val="24"/>
          <w:szCs w:val="24"/>
        </w:rPr>
        <w:lastRenderedPageBreak/>
        <w:t xml:space="preserve">exactly this reason!] </w:t>
      </w:r>
      <w:r w:rsidRPr="004759E7">
        <w:rPr>
          <w:rFonts w:ascii="Times New Roman" w:eastAsia="Times New Roman" w:hAnsi="Times New Roman" w:cs="Times New Roman"/>
          <w:sz w:val="24"/>
          <w:szCs w:val="24"/>
        </w:rPr>
        <w:t xml:space="preserve">Talk to department leadership about the expectations not only for </w:t>
      </w:r>
      <w:r w:rsidR="00266F5B">
        <w:rPr>
          <w:rFonts w:ascii="Times New Roman" w:eastAsia="Times New Roman" w:hAnsi="Times New Roman" w:cs="Times New Roman"/>
          <w:sz w:val="24"/>
          <w:szCs w:val="24"/>
        </w:rPr>
        <w:t>the kinds of institutions</w:t>
      </w:r>
      <w:r w:rsidR="00266F5B" w:rsidRPr="004759E7">
        <w:rPr>
          <w:rFonts w:ascii="Times New Roman" w:eastAsia="Times New Roman" w:hAnsi="Times New Roman" w:cs="Times New Roman"/>
          <w:sz w:val="24"/>
          <w:szCs w:val="24"/>
        </w:rPr>
        <w:t xml:space="preserve"> </w:t>
      </w:r>
      <w:r w:rsidRPr="004759E7">
        <w:rPr>
          <w:rFonts w:ascii="Times New Roman" w:eastAsia="Times New Roman" w:hAnsi="Times New Roman" w:cs="Times New Roman"/>
          <w:sz w:val="24"/>
          <w:szCs w:val="24"/>
        </w:rPr>
        <w:t>(i.e., perceived prestige</w:t>
      </w:r>
      <w:r w:rsidR="00266F5B">
        <w:rPr>
          <w:rFonts w:ascii="Times New Roman" w:eastAsia="Times New Roman" w:hAnsi="Times New Roman" w:cs="Times New Roman"/>
          <w:sz w:val="24"/>
          <w:szCs w:val="24"/>
        </w:rPr>
        <w:t>, Carnegie-designation [e.g., R1]</w:t>
      </w:r>
      <w:r w:rsidRPr="004759E7">
        <w:rPr>
          <w:rFonts w:ascii="Times New Roman" w:eastAsia="Times New Roman" w:hAnsi="Times New Roman" w:cs="Times New Roman"/>
          <w:sz w:val="24"/>
          <w:szCs w:val="24"/>
        </w:rPr>
        <w:t>)</w:t>
      </w:r>
      <w:r w:rsidR="00266F5B">
        <w:rPr>
          <w:rFonts w:ascii="Times New Roman" w:eastAsia="Times New Roman" w:hAnsi="Times New Roman" w:cs="Times New Roman"/>
          <w:sz w:val="24"/>
          <w:szCs w:val="24"/>
        </w:rPr>
        <w:t xml:space="preserve"> from which your letters can come, </w:t>
      </w:r>
      <w:r w:rsidRPr="004759E7">
        <w:rPr>
          <w:rFonts w:ascii="Times New Roman" w:eastAsia="Times New Roman" w:hAnsi="Times New Roman" w:cs="Times New Roman"/>
          <w:sz w:val="24"/>
          <w:szCs w:val="24"/>
        </w:rPr>
        <w:t xml:space="preserve">but also the </w:t>
      </w:r>
      <w:r w:rsidR="00266F5B">
        <w:rPr>
          <w:rFonts w:ascii="Times New Roman" w:eastAsia="Times New Roman" w:hAnsi="Times New Roman" w:cs="Times New Roman"/>
          <w:sz w:val="24"/>
          <w:szCs w:val="24"/>
        </w:rPr>
        <w:t>representation of disciplines among your letter writers.</w:t>
      </w:r>
      <w:r w:rsidR="00EC00DB">
        <w:rPr>
          <w:rFonts w:ascii="Times New Roman" w:eastAsia="Times New Roman" w:hAnsi="Times New Roman" w:cs="Times New Roman"/>
          <w:sz w:val="24"/>
          <w:szCs w:val="24"/>
        </w:rPr>
        <w:t xml:space="preserve"> Cultivating professional relationships with possible letter writers can happen at conferences and other professional meetings, but another useful way to get to know potential evaluators is by inviting them to your campus to speak in departmental colloquia, for example, and by accepting invitations to do the same. Campus visits like these are great opportunities to talk </w:t>
      </w:r>
      <w:r w:rsidR="007B1347">
        <w:rPr>
          <w:rFonts w:ascii="Times New Roman" w:eastAsia="Times New Roman" w:hAnsi="Times New Roman" w:cs="Times New Roman"/>
          <w:sz w:val="24"/>
          <w:szCs w:val="24"/>
        </w:rPr>
        <w:t xml:space="preserve">with respected senior colleagues (i.e., potential external letter-writers) </w:t>
      </w:r>
      <w:r w:rsidR="00EC00DB">
        <w:rPr>
          <w:rFonts w:ascii="Times New Roman" w:eastAsia="Times New Roman" w:hAnsi="Times New Roman" w:cs="Times New Roman"/>
          <w:sz w:val="24"/>
          <w:szCs w:val="24"/>
        </w:rPr>
        <w:t xml:space="preserve">about exactly the kinds of things about which we have suggested you be strategic: where to publish, how to navigate obstacles in the peer review process, balancing interdisciplinary demands on your time, etc. </w:t>
      </w:r>
    </w:p>
    <w:p w14:paraId="4ED6857B" w14:textId="473CC9C7" w:rsidR="00266F5B" w:rsidRDefault="00DA4B97">
      <w:pPr>
        <w:shd w:val="clear" w:color="auto" w:fill="FFFFFF"/>
        <w:spacing w:line="480" w:lineRule="auto"/>
        <w:ind w:firstLine="720"/>
        <w:rPr>
          <w:rFonts w:ascii="Times New Roman" w:eastAsia="Times New Roman" w:hAnsi="Times New Roman" w:cs="Times New Roman"/>
          <w:sz w:val="24"/>
          <w:szCs w:val="24"/>
        </w:rPr>
      </w:pPr>
      <w:r w:rsidRPr="004759E7">
        <w:rPr>
          <w:rFonts w:ascii="Times New Roman" w:eastAsia="Times New Roman" w:hAnsi="Times New Roman" w:cs="Times New Roman"/>
          <w:sz w:val="24"/>
          <w:szCs w:val="24"/>
        </w:rPr>
        <w:t xml:space="preserve">In Patrick’s appointment, which is fully in psychology despite service obligations to WGS, only other psychology faculty would vote on his tenure and promotion. In this case, one might assume that only psychologists would be preferred for external reviews. But Patrick’s department head wanted interdisciplinary representation in the letter writers to better speak to the impact of his work in other fields. </w:t>
      </w:r>
      <w:r w:rsidR="00266F5B">
        <w:rPr>
          <w:rFonts w:ascii="Times New Roman" w:eastAsia="Times New Roman" w:hAnsi="Times New Roman" w:cs="Times New Roman"/>
          <w:sz w:val="24"/>
          <w:szCs w:val="24"/>
        </w:rPr>
        <w:t>T</w:t>
      </w:r>
      <w:r w:rsidRPr="004759E7">
        <w:rPr>
          <w:rFonts w:ascii="Times New Roman" w:eastAsia="Times New Roman" w:hAnsi="Times New Roman" w:cs="Times New Roman"/>
          <w:sz w:val="24"/>
          <w:szCs w:val="24"/>
        </w:rPr>
        <w:t xml:space="preserve">his is not always the case, </w:t>
      </w:r>
      <w:r w:rsidR="00266F5B">
        <w:rPr>
          <w:rFonts w:ascii="Times New Roman" w:eastAsia="Times New Roman" w:hAnsi="Times New Roman" w:cs="Times New Roman"/>
          <w:sz w:val="24"/>
          <w:szCs w:val="24"/>
        </w:rPr>
        <w:t xml:space="preserve">however, </w:t>
      </w:r>
      <w:r w:rsidRPr="004759E7">
        <w:rPr>
          <w:rFonts w:ascii="Times New Roman" w:eastAsia="Times New Roman" w:hAnsi="Times New Roman" w:cs="Times New Roman"/>
          <w:sz w:val="24"/>
          <w:szCs w:val="24"/>
        </w:rPr>
        <w:t xml:space="preserve">and you do not want to be surprised. The expectations of those who will vote on your tenure case </w:t>
      </w:r>
      <w:r w:rsidR="00266F5B">
        <w:rPr>
          <w:rFonts w:ascii="Times New Roman" w:eastAsia="Times New Roman" w:hAnsi="Times New Roman" w:cs="Times New Roman"/>
          <w:sz w:val="24"/>
          <w:szCs w:val="24"/>
        </w:rPr>
        <w:t xml:space="preserve">(i.e., your colleagues) </w:t>
      </w:r>
      <w:r w:rsidRPr="004759E7">
        <w:rPr>
          <w:rFonts w:ascii="Times New Roman" w:eastAsia="Times New Roman" w:hAnsi="Times New Roman" w:cs="Times New Roman"/>
          <w:sz w:val="24"/>
          <w:szCs w:val="24"/>
        </w:rPr>
        <w:t>should inform the questions of audience we referenced above</w:t>
      </w:r>
      <w:r w:rsidR="00266F5B">
        <w:rPr>
          <w:rFonts w:ascii="Times New Roman" w:eastAsia="Times New Roman" w:hAnsi="Times New Roman" w:cs="Times New Roman"/>
          <w:sz w:val="24"/>
          <w:szCs w:val="24"/>
        </w:rPr>
        <w:t>, such as where you are publishing your work</w:t>
      </w:r>
      <w:r w:rsidRPr="004759E7">
        <w:rPr>
          <w:rFonts w:ascii="Times New Roman" w:eastAsia="Times New Roman" w:hAnsi="Times New Roman" w:cs="Times New Roman"/>
          <w:sz w:val="24"/>
          <w:szCs w:val="24"/>
        </w:rPr>
        <w:t>.</w:t>
      </w:r>
      <w:r w:rsidR="00266F5B">
        <w:rPr>
          <w:rFonts w:ascii="Times New Roman" w:eastAsia="Times New Roman" w:hAnsi="Times New Roman" w:cs="Times New Roman"/>
          <w:sz w:val="24"/>
          <w:szCs w:val="24"/>
        </w:rPr>
        <w:t xml:space="preserve"> For example, it may be difficult for an external reviewer to speak favorably of your scholarly impact if you have not published in journals that are considered essential or well-regarded in your field.</w:t>
      </w:r>
      <w:r w:rsidR="00816CE9">
        <w:rPr>
          <w:rFonts w:ascii="Times New Roman" w:eastAsia="Times New Roman" w:hAnsi="Times New Roman" w:cs="Times New Roman"/>
          <w:sz w:val="24"/>
          <w:szCs w:val="24"/>
        </w:rPr>
        <w:t xml:space="preserve"> On the other hand, often the flagship disciplinary journals are reluctant to publish interdisciplinary work; the right external reviewers can help explain how other journals are regarded and why they are the appropriate venues for your scholarship.</w:t>
      </w:r>
    </w:p>
    <w:p w14:paraId="0000002C" w14:textId="59E81646" w:rsidR="0035174E" w:rsidRPr="004759E7" w:rsidRDefault="00266F5B">
      <w:pPr>
        <w:shd w:val="clear" w:color="auto" w:fill="FFFFFF"/>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question of where to publish sometimes </w:t>
      </w:r>
      <w:r w:rsidR="007B1347">
        <w:rPr>
          <w:rFonts w:ascii="Times New Roman" w:eastAsia="Times New Roman" w:hAnsi="Times New Roman" w:cs="Times New Roman"/>
          <w:sz w:val="24"/>
          <w:szCs w:val="24"/>
        </w:rPr>
        <w:t>often</w:t>
      </w:r>
      <w:r w:rsidR="007B134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raises uncomfortable questions about pressures to meet norms or standards with which you do not agree and/or do not feel consistent with who you are as a scholar and a person. We are not </w:t>
      </w:r>
      <w:r w:rsidR="009A5845">
        <w:rPr>
          <w:rFonts w:ascii="Times New Roman" w:eastAsia="Times New Roman" w:hAnsi="Times New Roman" w:cs="Times New Roman"/>
          <w:sz w:val="24"/>
          <w:szCs w:val="24"/>
        </w:rPr>
        <w:t>encouraging</w:t>
      </w:r>
      <w:r>
        <w:rPr>
          <w:rFonts w:ascii="Times New Roman" w:eastAsia="Times New Roman" w:hAnsi="Times New Roman" w:cs="Times New Roman"/>
          <w:sz w:val="24"/>
          <w:szCs w:val="24"/>
        </w:rPr>
        <w:t xml:space="preserve"> </w:t>
      </w:r>
      <w:r w:rsidR="00DA4B97" w:rsidRPr="004759E7">
        <w:rPr>
          <w:rFonts w:ascii="Times New Roman" w:eastAsia="Times New Roman" w:hAnsi="Times New Roman" w:cs="Times New Roman"/>
          <w:sz w:val="24"/>
          <w:szCs w:val="24"/>
        </w:rPr>
        <w:t xml:space="preserve">you to “sell out” or be disingenuous; it’s also not advisable to contort yourself into a scholar you are not. Such a strategy is deeply unsustainable and painful. We are suggesting that </w:t>
      </w:r>
      <w:proofErr w:type="gramStart"/>
      <w:r w:rsidR="00DA4B97" w:rsidRPr="004759E7">
        <w:rPr>
          <w:rFonts w:ascii="Times New Roman" w:eastAsia="Times New Roman" w:hAnsi="Times New Roman" w:cs="Times New Roman"/>
          <w:sz w:val="24"/>
          <w:szCs w:val="24"/>
        </w:rPr>
        <w:t>in order to</w:t>
      </w:r>
      <w:proofErr w:type="gramEnd"/>
      <w:r w:rsidR="00DA4B97" w:rsidRPr="004759E7">
        <w:rPr>
          <w:rFonts w:ascii="Times New Roman" w:eastAsia="Times New Roman" w:hAnsi="Times New Roman" w:cs="Times New Roman"/>
          <w:sz w:val="24"/>
          <w:szCs w:val="24"/>
        </w:rPr>
        <w:t xml:space="preserve"> create the spaces you want to do creative and even transgressive work, you must clearly identify the hurdles to </w:t>
      </w:r>
      <w:r w:rsidR="007B1347">
        <w:rPr>
          <w:rFonts w:ascii="Times New Roman" w:eastAsia="Times New Roman" w:hAnsi="Times New Roman" w:cs="Times New Roman"/>
          <w:sz w:val="24"/>
          <w:szCs w:val="24"/>
        </w:rPr>
        <w:t>overcome</w:t>
      </w:r>
      <w:r w:rsidR="007B1347" w:rsidRPr="004759E7">
        <w:rPr>
          <w:rFonts w:ascii="Times New Roman" w:eastAsia="Times New Roman" w:hAnsi="Times New Roman" w:cs="Times New Roman"/>
          <w:sz w:val="24"/>
          <w:szCs w:val="24"/>
        </w:rPr>
        <w:t xml:space="preserve"> </w:t>
      </w:r>
      <w:r w:rsidR="00DA4B97" w:rsidRPr="004759E7">
        <w:rPr>
          <w:rFonts w:ascii="Times New Roman" w:eastAsia="Times New Roman" w:hAnsi="Times New Roman" w:cs="Times New Roman"/>
          <w:sz w:val="24"/>
          <w:szCs w:val="24"/>
        </w:rPr>
        <w:t>and make sure you have a path to do so.</w:t>
      </w:r>
      <w:r w:rsidR="009A5845">
        <w:rPr>
          <w:rFonts w:ascii="Times New Roman" w:eastAsia="Times New Roman" w:hAnsi="Times New Roman" w:cs="Times New Roman"/>
          <w:sz w:val="24"/>
          <w:szCs w:val="24"/>
        </w:rPr>
        <w:t xml:space="preserve"> Collaborations are fantastic ways to do this. By partnering with people who have had success placing articles in journals you might aspire to, you increase your chances by learning from their successes and mistakes. In fields where co-authorship is less common (e.g., history, literature), reaching out to scholars who have published similar or relevant scholarship in your aspirational venues is another way </w:t>
      </w:r>
      <w:r w:rsidR="00E848E8">
        <w:rPr>
          <w:rFonts w:ascii="Times New Roman" w:eastAsia="Times New Roman" w:hAnsi="Times New Roman" w:cs="Times New Roman"/>
          <w:sz w:val="24"/>
          <w:szCs w:val="24"/>
        </w:rPr>
        <w:t xml:space="preserve">to </w:t>
      </w:r>
      <w:r w:rsidR="009A5845">
        <w:rPr>
          <w:rFonts w:ascii="Times New Roman" w:eastAsia="Times New Roman" w:hAnsi="Times New Roman" w:cs="Times New Roman"/>
          <w:sz w:val="24"/>
          <w:szCs w:val="24"/>
        </w:rPr>
        <w:t xml:space="preserve">assess critical factors </w:t>
      </w:r>
      <w:r w:rsidR="00DF52C9">
        <w:rPr>
          <w:rFonts w:ascii="Times New Roman" w:eastAsia="Times New Roman" w:hAnsi="Times New Roman" w:cs="Times New Roman"/>
          <w:sz w:val="24"/>
          <w:szCs w:val="24"/>
        </w:rPr>
        <w:t>which</w:t>
      </w:r>
      <w:r w:rsidR="009A5845">
        <w:rPr>
          <w:rFonts w:ascii="Times New Roman" w:eastAsia="Times New Roman" w:hAnsi="Times New Roman" w:cs="Times New Roman"/>
          <w:sz w:val="24"/>
          <w:szCs w:val="24"/>
        </w:rPr>
        <w:t xml:space="preserve"> may</w:t>
      </w:r>
      <w:r w:rsidR="00DF52C9">
        <w:rPr>
          <w:rFonts w:ascii="Times New Roman" w:eastAsia="Times New Roman" w:hAnsi="Times New Roman" w:cs="Times New Roman"/>
          <w:sz w:val="24"/>
          <w:szCs w:val="24"/>
        </w:rPr>
        <w:t xml:space="preserve"> help</w:t>
      </w:r>
      <w:r w:rsidR="009A5845">
        <w:rPr>
          <w:rFonts w:ascii="Times New Roman" w:eastAsia="Times New Roman" w:hAnsi="Times New Roman" w:cs="Times New Roman"/>
          <w:sz w:val="24"/>
          <w:szCs w:val="24"/>
        </w:rPr>
        <w:t xml:space="preserve"> you balance your multidisciplinary obligations and chart a path to tenure, including: what was the peer review process like at that journal? How long did it take from submission to publication? </w:t>
      </w:r>
      <w:r w:rsidR="00DF52C9">
        <w:rPr>
          <w:rFonts w:ascii="Times New Roman" w:eastAsia="Times New Roman" w:hAnsi="Times New Roman" w:cs="Times New Roman"/>
          <w:sz w:val="24"/>
          <w:szCs w:val="24"/>
        </w:rPr>
        <w:t>Were the reviews constructive?</w:t>
      </w:r>
    </w:p>
    <w:p w14:paraId="0000002E" w14:textId="034BCE30" w:rsidR="0035174E" w:rsidRPr="004759E7" w:rsidRDefault="00DA4B97" w:rsidP="0018784F">
      <w:pPr>
        <w:shd w:val="clear" w:color="auto" w:fill="FFFFFF"/>
        <w:spacing w:line="480" w:lineRule="auto"/>
        <w:ind w:firstLine="720"/>
        <w:rPr>
          <w:rFonts w:ascii="Times New Roman" w:eastAsia="Times New Roman" w:hAnsi="Times New Roman" w:cs="Times New Roman"/>
          <w:sz w:val="24"/>
          <w:szCs w:val="24"/>
        </w:rPr>
      </w:pPr>
      <w:r w:rsidRPr="004759E7">
        <w:rPr>
          <w:rFonts w:ascii="Times New Roman" w:eastAsia="Times New Roman" w:hAnsi="Times New Roman" w:cs="Times New Roman"/>
          <w:sz w:val="24"/>
          <w:szCs w:val="24"/>
        </w:rPr>
        <w:t xml:space="preserve">Disciplines have idiosyncrasies that are not always immediately apparent, even to sophisticated scholars (like you!) who already have spent years in academia. Different disciplinary cultures require different strategies, and these cultures might vary widely even between departments/programs in the same discipline. </w:t>
      </w:r>
      <w:r w:rsidR="0018784F" w:rsidRPr="004759E7">
        <w:rPr>
          <w:rFonts w:ascii="Times New Roman" w:eastAsia="Times New Roman" w:hAnsi="Times New Roman" w:cs="Times New Roman"/>
          <w:sz w:val="24"/>
          <w:szCs w:val="24"/>
        </w:rPr>
        <w:t>I</w:t>
      </w:r>
      <w:r w:rsidRPr="004759E7">
        <w:rPr>
          <w:rFonts w:ascii="Times New Roman" w:eastAsia="Times New Roman" w:hAnsi="Times New Roman" w:cs="Times New Roman"/>
          <w:sz w:val="24"/>
          <w:szCs w:val="24"/>
        </w:rPr>
        <w:t xml:space="preserve">n a huge psychology department (like the ones we work in), attendance at brown-bag or colloquium lectures is not necessarily going to even be noticed and so might not be the very best use of your time, particularly when the speaker or topic is not remotely relevant. But in a smaller WGS unit with only a handful of </w:t>
      </w:r>
      <w:proofErr w:type="gramStart"/>
      <w:r w:rsidRPr="004759E7">
        <w:rPr>
          <w:rFonts w:ascii="Times New Roman" w:eastAsia="Times New Roman" w:hAnsi="Times New Roman" w:cs="Times New Roman"/>
          <w:sz w:val="24"/>
          <w:szCs w:val="24"/>
        </w:rPr>
        <w:t>faculty</w:t>
      </w:r>
      <w:proofErr w:type="gramEnd"/>
      <w:r w:rsidRPr="004759E7">
        <w:rPr>
          <w:rFonts w:ascii="Times New Roman" w:eastAsia="Times New Roman" w:hAnsi="Times New Roman" w:cs="Times New Roman"/>
          <w:sz w:val="24"/>
          <w:szCs w:val="24"/>
        </w:rPr>
        <w:t>, attend</w:t>
      </w:r>
      <w:r w:rsidR="00B26703">
        <w:rPr>
          <w:rFonts w:ascii="Times New Roman" w:eastAsia="Times New Roman" w:hAnsi="Times New Roman" w:cs="Times New Roman"/>
          <w:sz w:val="24"/>
          <w:szCs w:val="24"/>
        </w:rPr>
        <w:t xml:space="preserve">ing </w:t>
      </w:r>
      <w:r w:rsidRPr="004759E7">
        <w:rPr>
          <w:rFonts w:ascii="Times New Roman" w:eastAsia="Times New Roman" w:hAnsi="Times New Roman" w:cs="Times New Roman"/>
          <w:sz w:val="24"/>
          <w:szCs w:val="24"/>
        </w:rPr>
        <w:t>program lectures may be an essential way for colleagues to see your commitment to the unit</w:t>
      </w:r>
      <w:r w:rsidR="00B26703">
        <w:rPr>
          <w:rFonts w:ascii="Times New Roman" w:eastAsia="Times New Roman" w:hAnsi="Times New Roman" w:cs="Times New Roman"/>
          <w:sz w:val="24"/>
          <w:szCs w:val="24"/>
        </w:rPr>
        <w:t>.</w:t>
      </w:r>
      <w:r w:rsidRPr="004759E7">
        <w:rPr>
          <w:rFonts w:ascii="Times New Roman" w:eastAsia="Times New Roman" w:hAnsi="Times New Roman" w:cs="Times New Roman"/>
          <w:sz w:val="24"/>
          <w:szCs w:val="24"/>
        </w:rPr>
        <w:t xml:space="preserve"> Similar dynamics almost certainly apply to conferences. If your </w:t>
      </w:r>
      <w:r w:rsidR="007B1347">
        <w:rPr>
          <w:rFonts w:ascii="Times New Roman" w:eastAsia="Times New Roman" w:hAnsi="Times New Roman" w:cs="Times New Roman"/>
          <w:sz w:val="24"/>
          <w:szCs w:val="24"/>
        </w:rPr>
        <w:t xml:space="preserve">colleagues (and </w:t>
      </w:r>
      <w:r w:rsidR="007B1347">
        <w:rPr>
          <w:rFonts w:ascii="Times New Roman" w:eastAsia="Times New Roman" w:hAnsi="Times New Roman" w:cs="Times New Roman"/>
          <w:sz w:val="24"/>
          <w:szCs w:val="24"/>
        </w:rPr>
        <w:lastRenderedPageBreak/>
        <w:t xml:space="preserve">potential external letter-writers) have an unwritten but nonetheless consequential expectation that your </w:t>
      </w:r>
      <w:r w:rsidRPr="004759E7">
        <w:rPr>
          <w:rFonts w:ascii="Times New Roman" w:eastAsia="Times New Roman" w:hAnsi="Times New Roman" w:cs="Times New Roman"/>
          <w:sz w:val="24"/>
          <w:szCs w:val="24"/>
        </w:rPr>
        <w:t>attendance is expected at specific meetings, you should know this early and start planning and budgeting accordingly. Assuming you do not have infinite funds or energy, it makes sense to think about where and when you need to be directing your limited sources to professional development.</w:t>
      </w:r>
    </w:p>
    <w:p w14:paraId="0000002F" w14:textId="5EF2AC67" w:rsidR="0035174E" w:rsidRPr="004759E7" w:rsidRDefault="00DA4B97">
      <w:pPr>
        <w:shd w:val="clear" w:color="auto" w:fill="FFFFFF"/>
        <w:spacing w:line="480" w:lineRule="auto"/>
        <w:ind w:firstLine="720"/>
        <w:rPr>
          <w:rFonts w:ascii="Times New Roman" w:eastAsia="Times New Roman" w:hAnsi="Times New Roman" w:cs="Times New Roman"/>
          <w:sz w:val="24"/>
          <w:szCs w:val="24"/>
        </w:rPr>
      </w:pPr>
      <w:r w:rsidRPr="004759E7">
        <w:rPr>
          <w:rFonts w:ascii="Times New Roman" w:eastAsia="Times New Roman" w:hAnsi="Times New Roman" w:cs="Times New Roman"/>
          <w:sz w:val="24"/>
          <w:szCs w:val="24"/>
        </w:rPr>
        <w:t xml:space="preserve">Teaching is also an important part of the journey. Teaching expectations can vary widely between units. For example, one of your units may care deeply about teaching and expect stellar evaluations from peers and students prior to tenure; another may not care much about teaching at all until the post-tenure stage. In some departments, it’s common for faculty to teach one course routinely or exclusively before applying for promotion, whereas others prefer to see a diversity of courses and modalities (i.e., lecture, seminar, online). Understanding these expectations </w:t>
      </w:r>
      <w:r w:rsidR="000F3CB7">
        <w:rPr>
          <w:rFonts w:ascii="Times New Roman" w:eastAsia="Times New Roman" w:hAnsi="Times New Roman" w:cs="Times New Roman"/>
          <w:sz w:val="24"/>
          <w:szCs w:val="24"/>
        </w:rPr>
        <w:t xml:space="preserve">and the values of your school or college </w:t>
      </w:r>
      <w:r w:rsidRPr="004759E7">
        <w:rPr>
          <w:rFonts w:ascii="Times New Roman" w:eastAsia="Times New Roman" w:hAnsi="Times New Roman" w:cs="Times New Roman"/>
          <w:sz w:val="24"/>
          <w:szCs w:val="24"/>
        </w:rPr>
        <w:t xml:space="preserve">will help you set realistic and attainable teaching goals while balancing research and service demands, which may similarly vary widely. </w:t>
      </w:r>
      <w:r w:rsidR="00681894">
        <w:rPr>
          <w:rFonts w:ascii="Times New Roman" w:eastAsia="Times New Roman" w:hAnsi="Times New Roman" w:cs="Times New Roman"/>
          <w:sz w:val="24"/>
          <w:szCs w:val="24"/>
        </w:rPr>
        <w:t>Patrick observed no fewer than seven colleagues’ courses</w:t>
      </w:r>
      <w:r w:rsidR="006E52DF">
        <w:rPr>
          <w:rFonts w:ascii="Times New Roman" w:eastAsia="Times New Roman" w:hAnsi="Times New Roman" w:cs="Times New Roman"/>
          <w:sz w:val="24"/>
          <w:szCs w:val="24"/>
        </w:rPr>
        <w:t xml:space="preserve"> in his first year on the job; visiting others’ courses, particularly </w:t>
      </w:r>
      <w:r w:rsidR="007E059A">
        <w:rPr>
          <w:rFonts w:ascii="Times New Roman" w:eastAsia="Times New Roman" w:hAnsi="Times New Roman" w:cs="Times New Roman"/>
          <w:sz w:val="24"/>
          <w:szCs w:val="24"/>
        </w:rPr>
        <w:t>those of recently tenured</w:t>
      </w:r>
      <w:r w:rsidR="006E52DF">
        <w:rPr>
          <w:rFonts w:ascii="Times New Roman" w:eastAsia="Times New Roman" w:hAnsi="Times New Roman" w:cs="Times New Roman"/>
          <w:sz w:val="24"/>
          <w:szCs w:val="24"/>
        </w:rPr>
        <w:t xml:space="preserve"> faculty</w:t>
      </w:r>
      <w:r w:rsidR="007E059A">
        <w:rPr>
          <w:rFonts w:ascii="Times New Roman" w:eastAsia="Times New Roman" w:hAnsi="Times New Roman" w:cs="Times New Roman"/>
          <w:sz w:val="24"/>
          <w:szCs w:val="24"/>
        </w:rPr>
        <w:t xml:space="preserve"> members</w:t>
      </w:r>
      <w:r w:rsidR="006E52DF">
        <w:rPr>
          <w:rFonts w:ascii="Times New Roman" w:eastAsia="Times New Roman" w:hAnsi="Times New Roman" w:cs="Times New Roman"/>
          <w:sz w:val="24"/>
          <w:szCs w:val="24"/>
        </w:rPr>
        <w:t xml:space="preserve">’, is a great way to get a sense of teaching expectations. </w:t>
      </w:r>
    </w:p>
    <w:p w14:paraId="00000030" w14:textId="7BC66599" w:rsidR="0035174E" w:rsidRPr="004759E7" w:rsidRDefault="00DA4B97">
      <w:pPr>
        <w:shd w:val="clear" w:color="auto" w:fill="FFFFFF"/>
        <w:spacing w:line="480" w:lineRule="auto"/>
        <w:ind w:firstLine="720"/>
        <w:rPr>
          <w:rFonts w:ascii="Times New Roman" w:eastAsia="Times New Roman" w:hAnsi="Times New Roman" w:cs="Times New Roman"/>
          <w:sz w:val="24"/>
          <w:szCs w:val="24"/>
        </w:rPr>
      </w:pPr>
      <w:r w:rsidRPr="004759E7">
        <w:rPr>
          <w:rFonts w:ascii="Times New Roman" w:eastAsia="Times New Roman" w:hAnsi="Times New Roman" w:cs="Times New Roman"/>
          <w:sz w:val="24"/>
          <w:szCs w:val="24"/>
        </w:rPr>
        <w:t xml:space="preserve">At times, navigating these diverse demands can be stressful, unsettling, and ultimately alienating from the joys of teaching. Struggles in the classroom can completely derail an otherwise productive and joyful semester. Accordingly, within-unit mentors are essential for anticipating and handling pedagogical issues that are inevitable when teaching in multiple campus units. Mentors (including peer mentors) can help you avoid mistakes that might otherwise feel inevitable and to increase your confidence when commanding authority with students, particularly those students who might be inclined to challenge your authority or </w:t>
      </w:r>
      <w:r w:rsidRPr="004759E7">
        <w:rPr>
          <w:rFonts w:ascii="Times New Roman" w:eastAsia="Times New Roman" w:hAnsi="Times New Roman" w:cs="Times New Roman"/>
          <w:sz w:val="24"/>
          <w:szCs w:val="24"/>
        </w:rPr>
        <w:lastRenderedPageBreak/>
        <w:t>expertise. Fortunately, there are outstanding resources for developing critical feminist pedagogy from interdisciplinary luminaries in our field, such as Kim Case, Mary Kite, and Wendy Williams (Case, 2013; Case, 2017; and Kite et al., 2021)</w:t>
      </w:r>
      <w:r w:rsidR="0091776C" w:rsidRPr="004759E7">
        <w:rPr>
          <w:rFonts w:ascii="Times New Roman" w:eastAsia="Times New Roman" w:hAnsi="Times New Roman" w:cs="Times New Roman"/>
          <w:sz w:val="24"/>
          <w:szCs w:val="24"/>
        </w:rPr>
        <w:t>.</w:t>
      </w:r>
      <w:r w:rsidRPr="004759E7">
        <w:rPr>
          <w:rFonts w:ascii="Times New Roman" w:eastAsia="Times New Roman" w:hAnsi="Times New Roman" w:cs="Times New Roman"/>
          <w:sz w:val="24"/>
          <w:szCs w:val="24"/>
        </w:rPr>
        <w:t xml:space="preserve"> </w:t>
      </w:r>
      <w:r w:rsidR="00D90AB5">
        <w:rPr>
          <w:rFonts w:ascii="Times New Roman" w:eastAsia="Times New Roman" w:hAnsi="Times New Roman" w:cs="Times New Roman"/>
          <w:sz w:val="24"/>
          <w:szCs w:val="24"/>
        </w:rPr>
        <w:t>And if there is a teaching center on your campus, don’t hesitate to seek their support</w:t>
      </w:r>
      <w:r w:rsidR="0029142E">
        <w:rPr>
          <w:rFonts w:ascii="Times New Roman" w:eastAsia="Times New Roman" w:hAnsi="Times New Roman" w:cs="Times New Roman"/>
          <w:sz w:val="24"/>
          <w:szCs w:val="24"/>
        </w:rPr>
        <w:t>. You will eventually write a teaching statement for your tenure portfolio and your investment of effort to improve your teaching will be a key part of the narrative.</w:t>
      </w:r>
    </w:p>
    <w:p w14:paraId="0000003A" w14:textId="600D7AEB" w:rsidR="0035174E" w:rsidRPr="004759E7" w:rsidRDefault="00486D1D">
      <w:pPr>
        <w:shd w:val="clear" w:color="auto" w:fill="FFFFFF"/>
        <w:spacing w:line="480" w:lineRule="auto"/>
        <w:jc w:val="center"/>
        <w:rPr>
          <w:rFonts w:ascii="Times New Roman" w:eastAsia="Times New Roman" w:hAnsi="Times New Roman" w:cs="Times New Roman"/>
          <w:b/>
          <w:sz w:val="24"/>
          <w:szCs w:val="24"/>
        </w:rPr>
      </w:pPr>
      <w:sdt>
        <w:sdtPr>
          <w:rPr>
            <w:rFonts w:ascii="Times New Roman" w:hAnsi="Times New Roman" w:cs="Times New Roman"/>
            <w:sz w:val="24"/>
            <w:szCs w:val="24"/>
          </w:rPr>
          <w:tag w:val="goog_rdk_51"/>
          <w:id w:val="1276435995"/>
        </w:sdtPr>
        <w:sdtEndPr/>
        <w:sdtContent>
          <w:r w:rsidR="00DA4B97" w:rsidRPr="004759E7">
            <w:rPr>
              <w:rFonts w:ascii="Times New Roman" w:eastAsia="Times New Roman" w:hAnsi="Times New Roman" w:cs="Times New Roman"/>
              <w:b/>
              <w:sz w:val="24"/>
              <w:szCs w:val="24"/>
            </w:rPr>
            <w:t xml:space="preserve">On the Dividends of Interdisciplinary Travel </w:t>
          </w:r>
        </w:sdtContent>
      </w:sdt>
    </w:p>
    <w:p w14:paraId="0000003B" w14:textId="0E31BBAA" w:rsidR="0035174E" w:rsidRPr="004759E7" w:rsidRDefault="00DA4B97">
      <w:pPr>
        <w:shd w:val="clear" w:color="auto" w:fill="FFFFFF"/>
        <w:spacing w:line="480" w:lineRule="auto"/>
        <w:ind w:firstLine="720"/>
        <w:rPr>
          <w:rFonts w:ascii="Times New Roman" w:eastAsia="Times New Roman" w:hAnsi="Times New Roman" w:cs="Times New Roman"/>
          <w:sz w:val="24"/>
          <w:szCs w:val="24"/>
        </w:rPr>
      </w:pPr>
      <w:r w:rsidRPr="004759E7">
        <w:rPr>
          <w:rFonts w:ascii="Times New Roman" w:eastAsia="Times New Roman" w:hAnsi="Times New Roman" w:cs="Times New Roman"/>
          <w:sz w:val="24"/>
          <w:szCs w:val="24"/>
        </w:rPr>
        <w:t xml:space="preserve">The focus of this essay has been on the very tangible barriers that institutions of higher education present to interdisciplinary and dual-appointment faculty members. We have provided advice to early-career scholars that we have learned on our journeys from graduate students to full professors. </w:t>
      </w:r>
      <w:sdt>
        <w:sdtPr>
          <w:rPr>
            <w:rFonts w:ascii="Times New Roman" w:hAnsi="Times New Roman" w:cs="Times New Roman"/>
            <w:sz w:val="24"/>
            <w:szCs w:val="24"/>
          </w:rPr>
          <w:tag w:val="goog_rdk_52"/>
          <w:id w:val="352692519"/>
        </w:sdtPr>
        <w:sdtEndPr/>
        <w:sdtContent>
          <w:r w:rsidRPr="004759E7">
            <w:rPr>
              <w:rFonts w:ascii="Times New Roman" w:eastAsia="Times New Roman" w:hAnsi="Times New Roman" w:cs="Times New Roman"/>
              <w:sz w:val="24"/>
              <w:szCs w:val="24"/>
            </w:rPr>
            <w:t>W</w:t>
          </w:r>
        </w:sdtContent>
      </w:sdt>
      <w:r w:rsidRPr="004759E7">
        <w:rPr>
          <w:rFonts w:ascii="Times New Roman" w:eastAsia="Times New Roman" w:hAnsi="Times New Roman" w:cs="Times New Roman"/>
          <w:sz w:val="24"/>
          <w:szCs w:val="24"/>
        </w:rPr>
        <w:t xml:space="preserve">e </w:t>
      </w:r>
      <w:proofErr w:type="gramStart"/>
      <w:r w:rsidRPr="004759E7">
        <w:rPr>
          <w:rFonts w:ascii="Times New Roman" w:eastAsia="Times New Roman" w:hAnsi="Times New Roman" w:cs="Times New Roman"/>
          <w:sz w:val="24"/>
          <w:szCs w:val="24"/>
        </w:rPr>
        <w:t>have</w:t>
      </w:r>
      <w:proofErr w:type="gramEnd"/>
      <w:r w:rsidRPr="004759E7">
        <w:rPr>
          <w:rFonts w:ascii="Times New Roman" w:eastAsia="Times New Roman" w:hAnsi="Times New Roman" w:cs="Times New Roman"/>
          <w:sz w:val="24"/>
          <w:szCs w:val="24"/>
        </w:rPr>
        <w:t xml:space="preserve"> stressed the ways these institutions impede the very kinds of transformative scholars and visionary concepts they claim (to want to) cultivate. But this is not the only part of an interdisciplinary scholar’s journey, and the challenges we faced were not the only part of our respective stories. We have been successful by traditional academic metrics, made wonderful friends, and done work that brings us joy and fulfillment. </w:t>
      </w:r>
      <w:r w:rsidR="0091776C" w:rsidRPr="004759E7">
        <w:rPr>
          <w:rFonts w:ascii="Times New Roman" w:eastAsia="Times New Roman" w:hAnsi="Times New Roman" w:cs="Times New Roman"/>
          <w:sz w:val="24"/>
          <w:szCs w:val="24"/>
        </w:rPr>
        <w:t>W</w:t>
      </w:r>
      <w:r w:rsidRPr="004759E7">
        <w:rPr>
          <w:rFonts w:ascii="Times New Roman" w:eastAsia="Times New Roman" w:hAnsi="Times New Roman" w:cs="Times New Roman"/>
          <w:sz w:val="24"/>
          <w:szCs w:val="24"/>
        </w:rPr>
        <w:t xml:space="preserve">e would be remiss to conclude without </w:t>
      </w:r>
      <w:r w:rsidR="0091776C" w:rsidRPr="004759E7">
        <w:rPr>
          <w:rFonts w:ascii="Times New Roman" w:eastAsia="Times New Roman" w:hAnsi="Times New Roman" w:cs="Times New Roman"/>
          <w:sz w:val="24"/>
          <w:szCs w:val="24"/>
        </w:rPr>
        <w:t>emphasizing then the</w:t>
      </w:r>
      <w:r w:rsidRPr="004759E7">
        <w:rPr>
          <w:rFonts w:ascii="Times New Roman" w:eastAsia="Times New Roman" w:hAnsi="Times New Roman" w:cs="Times New Roman"/>
          <w:sz w:val="24"/>
          <w:szCs w:val="24"/>
        </w:rPr>
        <w:t xml:space="preserve"> very tangible benefits of our interdisciplinary careers.</w:t>
      </w:r>
      <w:r w:rsidR="0091776C" w:rsidRPr="004759E7">
        <w:rPr>
          <w:rFonts w:ascii="Times New Roman" w:eastAsia="Times New Roman" w:hAnsi="Times New Roman" w:cs="Times New Roman"/>
          <w:sz w:val="24"/>
          <w:szCs w:val="24"/>
        </w:rPr>
        <w:t xml:space="preserve"> For us, interdisciplinary travel has meant having not one but many homes, which comes with the kind of support from diverse networks of scholars and collaborators that </w:t>
      </w:r>
      <w:r w:rsidR="0029142E">
        <w:rPr>
          <w:rFonts w:ascii="Times New Roman" w:eastAsia="Times New Roman" w:hAnsi="Times New Roman" w:cs="Times New Roman"/>
          <w:sz w:val="24"/>
          <w:szCs w:val="24"/>
        </w:rPr>
        <w:t>have increased our resilience to the</w:t>
      </w:r>
      <w:r w:rsidR="0091776C" w:rsidRPr="004759E7">
        <w:rPr>
          <w:rFonts w:ascii="Times New Roman" w:eastAsia="Times New Roman" w:hAnsi="Times New Roman" w:cs="Times New Roman"/>
          <w:sz w:val="24"/>
          <w:szCs w:val="24"/>
        </w:rPr>
        <w:t xml:space="preserve"> challenges of academic life and</w:t>
      </w:r>
      <w:r w:rsidR="0029142E">
        <w:rPr>
          <w:rFonts w:ascii="Times New Roman" w:eastAsia="Times New Roman" w:hAnsi="Times New Roman" w:cs="Times New Roman"/>
          <w:sz w:val="24"/>
          <w:szCs w:val="24"/>
        </w:rPr>
        <w:t xml:space="preserve"> have enriched both our scholarship and our fulfillment in our careers</w:t>
      </w:r>
      <w:r w:rsidR="0091776C" w:rsidRPr="004759E7">
        <w:rPr>
          <w:rFonts w:ascii="Times New Roman" w:eastAsia="Times New Roman" w:hAnsi="Times New Roman" w:cs="Times New Roman"/>
          <w:sz w:val="24"/>
          <w:szCs w:val="24"/>
        </w:rPr>
        <w:t xml:space="preserve">. Just as home can be complicated, we have not romanticized the difficulties that accompany interdisciplinarity. Nonetheless, to return to our opening metaphor, having traversed so many discourses has brought us both stamps in our intellectual passports without which we cannot imagine doing the work we do today. </w:t>
      </w:r>
    </w:p>
    <w:p w14:paraId="0000003F" w14:textId="77777777" w:rsidR="0035174E" w:rsidRPr="004759E7" w:rsidRDefault="00DA4B97">
      <w:pPr>
        <w:spacing w:line="480" w:lineRule="auto"/>
        <w:jc w:val="center"/>
        <w:rPr>
          <w:rFonts w:ascii="Times New Roman" w:eastAsia="Times New Roman" w:hAnsi="Times New Roman" w:cs="Times New Roman"/>
          <w:sz w:val="24"/>
          <w:szCs w:val="24"/>
        </w:rPr>
      </w:pPr>
      <w:r w:rsidRPr="004759E7">
        <w:rPr>
          <w:rFonts w:ascii="Times New Roman" w:eastAsia="Times New Roman" w:hAnsi="Times New Roman" w:cs="Times New Roman"/>
          <w:b/>
          <w:sz w:val="24"/>
          <w:szCs w:val="24"/>
          <w:highlight w:val="white"/>
        </w:rPr>
        <w:lastRenderedPageBreak/>
        <w:t>References</w:t>
      </w:r>
    </w:p>
    <w:p w14:paraId="00000040" w14:textId="77777777" w:rsidR="0035174E" w:rsidRPr="004759E7" w:rsidRDefault="00DA4B97">
      <w:pPr>
        <w:shd w:val="clear" w:color="auto" w:fill="FFFFFF"/>
        <w:spacing w:line="480" w:lineRule="auto"/>
        <w:ind w:left="720" w:hanging="720"/>
        <w:rPr>
          <w:rFonts w:ascii="Times New Roman" w:eastAsia="Times New Roman" w:hAnsi="Times New Roman" w:cs="Times New Roman"/>
          <w:sz w:val="24"/>
          <w:szCs w:val="24"/>
        </w:rPr>
      </w:pPr>
      <w:proofErr w:type="spellStart"/>
      <w:r w:rsidRPr="004759E7">
        <w:rPr>
          <w:rFonts w:ascii="Times New Roman" w:eastAsia="Times New Roman" w:hAnsi="Times New Roman" w:cs="Times New Roman"/>
          <w:sz w:val="24"/>
          <w:szCs w:val="24"/>
        </w:rPr>
        <w:t>Calarco</w:t>
      </w:r>
      <w:proofErr w:type="spellEnd"/>
      <w:r w:rsidRPr="004759E7">
        <w:rPr>
          <w:rFonts w:ascii="Times New Roman" w:eastAsia="Times New Roman" w:hAnsi="Times New Roman" w:cs="Times New Roman"/>
          <w:sz w:val="24"/>
          <w:szCs w:val="24"/>
        </w:rPr>
        <w:t xml:space="preserve">, J. M. (2020). </w:t>
      </w:r>
      <w:r w:rsidRPr="004759E7">
        <w:rPr>
          <w:rFonts w:ascii="Times New Roman" w:eastAsia="Times New Roman" w:hAnsi="Times New Roman" w:cs="Times New Roman"/>
          <w:i/>
          <w:sz w:val="24"/>
          <w:szCs w:val="24"/>
        </w:rPr>
        <w:t xml:space="preserve">A field guide to graduate school: Uncovering the hidden curriculum. </w:t>
      </w:r>
      <w:r w:rsidRPr="004759E7">
        <w:rPr>
          <w:rFonts w:ascii="Times New Roman" w:eastAsia="Times New Roman" w:hAnsi="Times New Roman" w:cs="Times New Roman"/>
          <w:sz w:val="24"/>
          <w:szCs w:val="24"/>
        </w:rPr>
        <w:t>Princeton University Press.</w:t>
      </w:r>
    </w:p>
    <w:p w14:paraId="00000041" w14:textId="77777777" w:rsidR="0035174E" w:rsidRPr="004759E7" w:rsidRDefault="00DA4B97">
      <w:pPr>
        <w:shd w:val="clear" w:color="auto" w:fill="FFFFFF"/>
        <w:spacing w:line="480" w:lineRule="auto"/>
        <w:ind w:left="720" w:hanging="720"/>
        <w:rPr>
          <w:rFonts w:ascii="Times New Roman" w:eastAsia="Times New Roman" w:hAnsi="Times New Roman" w:cs="Times New Roman"/>
          <w:sz w:val="24"/>
          <w:szCs w:val="24"/>
        </w:rPr>
      </w:pPr>
      <w:r w:rsidRPr="004759E7">
        <w:rPr>
          <w:rFonts w:ascii="Times New Roman" w:eastAsia="Times New Roman" w:hAnsi="Times New Roman" w:cs="Times New Roman"/>
          <w:sz w:val="24"/>
          <w:szCs w:val="24"/>
        </w:rPr>
        <w:t xml:space="preserve">Case, K. A. (Ed.) (2013). </w:t>
      </w:r>
      <w:r w:rsidRPr="004759E7">
        <w:rPr>
          <w:rFonts w:ascii="Times New Roman" w:eastAsia="Times New Roman" w:hAnsi="Times New Roman" w:cs="Times New Roman"/>
          <w:i/>
          <w:sz w:val="24"/>
          <w:szCs w:val="24"/>
        </w:rPr>
        <w:t xml:space="preserve">Deconstructing privilege: Teaching and learning as allies in the classroom. </w:t>
      </w:r>
      <w:r w:rsidRPr="004759E7">
        <w:rPr>
          <w:rFonts w:ascii="Times New Roman" w:eastAsia="Times New Roman" w:hAnsi="Times New Roman" w:cs="Times New Roman"/>
          <w:sz w:val="24"/>
          <w:szCs w:val="24"/>
        </w:rPr>
        <w:t xml:space="preserve">Routledge. </w:t>
      </w:r>
    </w:p>
    <w:p w14:paraId="00000042" w14:textId="77777777" w:rsidR="0035174E" w:rsidRPr="004759E7" w:rsidRDefault="00DA4B97">
      <w:pPr>
        <w:shd w:val="clear" w:color="auto" w:fill="FFFFFF"/>
        <w:spacing w:line="480" w:lineRule="auto"/>
        <w:ind w:left="720" w:hanging="720"/>
        <w:rPr>
          <w:rFonts w:ascii="Times New Roman" w:eastAsia="Times New Roman" w:hAnsi="Times New Roman" w:cs="Times New Roman"/>
          <w:sz w:val="24"/>
          <w:szCs w:val="24"/>
        </w:rPr>
      </w:pPr>
      <w:r w:rsidRPr="004759E7">
        <w:rPr>
          <w:rFonts w:ascii="Times New Roman" w:eastAsia="Times New Roman" w:hAnsi="Times New Roman" w:cs="Times New Roman"/>
          <w:sz w:val="24"/>
          <w:szCs w:val="24"/>
        </w:rPr>
        <w:t xml:space="preserve">Case, K. A. (2017). </w:t>
      </w:r>
      <w:r w:rsidRPr="004759E7">
        <w:rPr>
          <w:rFonts w:ascii="Times New Roman" w:eastAsia="Times New Roman" w:hAnsi="Times New Roman" w:cs="Times New Roman"/>
          <w:i/>
          <w:sz w:val="24"/>
          <w:szCs w:val="24"/>
        </w:rPr>
        <w:t xml:space="preserve">Intersectional pedagogy: Complicating identity and social justice. </w:t>
      </w:r>
      <w:r w:rsidRPr="004759E7">
        <w:rPr>
          <w:rFonts w:ascii="Times New Roman" w:eastAsia="Times New Roman" w:hAnsi="Times New Roman" w:cs="Times New Roman"/>
          <w:sz w:val="24"/>
          <w:szCs w:val="24"/>
        </w:rPr>
        <w:t xml:space="preserve">Routledge. </w:t>
      </w:r>
    </w:p>
    <w:p w14:paraId="00000043" w14:textId="77777777" w:rsidR="0035174E" w:rsidRPr="004759E7" w:rsidRDefault="00DA4B97">
      <w:pPr>
        <w:shd w:val="clear" w:color="auto" w:fill="FFFFFF"/>
        <w:spacing w:line="480" w:lineRule="auto"/>
        <w:ind w:left="720" w:hanging="720"/>
        <w:rPr>
          <w:rFonts w:ascii="Times New Roman" w:eastAsia="Times New Roman" w:hAnsi="Times New Roman" w:cs="Times New Roman"/>
          <w:sz w:val="24"/>
          <w:szCs w:val="24"/>
          <w:u w:val="single"/>
        </w:rPr>
      </w:pPr>
      <w:r w:rsidRPr="004759E7">
        <w:rPr>
          <w:rFonts w:ascii="Times New Roman" w:eastAsia="Times New Roman" w:hAnsi="Times New Roman" w:cs="Times New Roman"/>
          <w:sz w:val="24"/>
          <w:szCs w:val="24"/>
        </w:rPr>
        <w:t xml:space="preserve">Cole, E. R. (2009). Intersectionality and research in psychology. </w:t>
      </w:r>
      <w:r w:rsidRPr="004759E7">
        <w:rPr>
          <w:rFonts w:ascii="Times New Roman" w:eastAsia="Times New Roman" w:hAnsi="Times New Roman" w:cs="Times New Roman"/>
          <w:i/>
          <w:sz w:val="24"/>
          <w:szCs w:val="24"/>
        </w:rPr>
        <w:t>American Psychologist, 64</w:t>
      </w:r>
      <w:r w:rsidRPr="004759E7">
        <w:rPr>
          <w:rFonts w:ascii="Times New Roman" w:eastAsia="Times New Roman" w:hAnsi="Times New Roman" w:cs="Times New Roman"/>
          <w:sz w:val="24"/>
          <w:szCs w:val="24"/>
        </w:rPr>
        <w:t xml:space="preserve">(3), 170-180. </w:t>
      </w:r>
      <w:r w:rsidRPr="004759E7">
        <w:rPr>
          <w:rFonts w:ascii="Times New Roman" w:hAnsi="Times New Roman" w:cs="Times New Roman"/>
          <w:sz w:val="24"/>
          <w:szCs w:val="24"/>
        </w:rPr>
        <w:fldChar w:fldCharType="begin"/>
      </w:r>
      <w:r w:rsidRPr="004759E7">
        <w:rPr>
          <w:rFonts w:ascii="Times New Roman" w:hAnsi="Times New Roman" w:cs="Times New Roman"/>
          <w:sz w:val="24"/>
          <w:szCs w:val="24"/>
        </w:rPr>
        <w:instrText xml:space="preserve"> HYPERLINK "https://doi-org.proxy.lib.umich.edu/10.1037/a0014564" </w:instrText>
      </w:r>
      <w:r w:rsidRPr="004759E7">
        <w:rPr>
          <w:rFonts w:ascii="Times New Roman" w:hAnsi="Times New Roman" w:cs="Times New Roman"/>
          <w:sz w:val="24"/>
          <w:szCs w:val="24"/>
        </w:rPr>
        <w:fldChar w:fldCharType="separate"/>
      </w:r>
      <w:r w:rsidRPr="004759E7">
        <w:rPr>
          <w:rFonts w:ascii="Times New Roman" w:eastAsia="Times New Roman" w:hAnsi="Times New Roman" w:cs="Times New Roman"/>
          <w:sz w:val="24"/>
          <w:szCs w:val="24"/>
          <w:u w:val="single"/>
        </w:rPr>
        <w:t>https://doi-org.proxy.lib.umich.edu/10.1037/a0014564</w:t>
      </w:r>
    </w:p>
    <w:p w14:paraId="00000044" w14:textId="535CC6AB" w:rsidR="0035174E" w:rsidRPr="004759E7" w:rsidRDefault="00DA4B97">
      <w:pPr>
        <w:shd w:val="clear" w:color="auto" w:fill="FFFFFF"/>
        <w:spacing w:line="523" w:lineRule="auto"/>
        <w:ind w:left="720" w:hanging="720"/>
        <w:rPr>
          <w:rFonts w:ascii="Times New Roman" w:eastAsia="Times New Roman" w:hAnsi="Times New Roman" w:cs="Times New Roman"/>
          <w:sz w:val="24"/>
          <w:szCs w:val="24"/>
        </w:rPr>
      </w:pPr>
      <w:r w:rsidRPr="004759E7">
        <w:rPr>
          <w:rFonts w:ascii="Times New Roman" w:hAnsi="Times New Roman" w:cs="Times New Roman"/>
          <w:sz w:val="24"/>
          <w:szCs w:val="24"/>
        </w:rPr>
        <w:fldChar w:fldCharType="end"/>
      </w:r>
      <w:r w:rsidRPr="004759E7">
        <w:rPr>
          <w:rFonts w:ascii="Times New Roman" w:eastAsia="Times New Roman" w:hAnsi="Times New Roman" w:cs="Times New Roman"/>
          <w:sz w:val="24"/>
          <w:szCs w:val="24"/>
        </w:rPr>
        <w:t xml:space="preserve">Dill, B. T., &amp; </w:t>
      </w:r>
      <w:proofErr w:type="spellStart"/>
      <w:r w:rsidRPr="004759E7">
        <w:rPr>
          <w:rFonts w:ascii="Times New Roman" w:eastAsia="Times New Roman" w:hAnsi="Times New Roman" w:cs="Times New Roman"/>
          <w:sz w:val="24"/>
          <w:szCs w:val="24"/>
        </w:rPr>
        <w:t>Zambrana</w:t>
      </w:r>
      <w:proofErr w:type="spellEnd"/>
      <w:r w:rsidRPr="004759E7">
        <w:rPr>
          <w:rFonts w:ascii="Times New Roman" w:eastAsia="Times New Roman" w:hAnsi="Times New Roman" w:cs="Times New Roman"/>
          <w:sz w:val="24"/>
          <w:szCs w:val="24"/>
        </w:rPr>
        <w:t xml:space="preserve">, R. E., &amp; McLaughlin, A. E. (2009). Transforming the campus through institutions, collaboration, and mentoring. In B. T. Dill and R. E. </w:t>
      </w:r>
      <w:proofErr w:type="spellStart"/>
      <w:r w:rsidRPr="004759E7">
        <w:rPr>
          <w:rFonts w:ascii="Times New Roman" w:eastAsia="Times New Roman" w:hAnsi="Times New Roman" w:cs="Times New Roman"/>
          <w:sz w:val="24"/>
          <w:szCs w:val="24"/>
        </w:rPr>
        <w:t>Zambrana</w:t>
      </w:r>
      <w:proofErr w:type="spellEnd"/>
      <w:r w:rsidRPr="004759E7">
        <w:rPr>
          <w:rFonts w:ascii="Times New Roman" w:eastAsia="Times New Roman" w:hAnsi="Times New Roman" w:cs="Times New Roman"/>
          <w:sz w:val="24"/>
          <w:szCs w:val="24"/>
        </w:rPr>
        <w:t xml:space="preserve"> (Eds.), </w:t>
      </w:r>
      <w:r w:rsidRPr="004759E7">
        <w:rPr>
          <w:rFonts w:ascii="Times New Roman" w:eastAsia="Times New Roman" w:hAnsi="Times New Roman" w:cs="Times New Roman"/>
          <w:i/>
          <w:sz w:val="24"/>
          <w:szCs w:val="24"/>
        </w:rPr>
        <w:t xml:space="preserve">Emerging intersections: Race, class, and gender in theory, policy, and practice </w:t>
      </w:r>
      <w:r w:rsidRPr="004759E7">
        <w:rPr>
          <w:rFonts w:ascii="Times New Roman" w:eastAsia="Times New Roman" w:hAnsi="Times New Roman" w:cs="Times New Roman"/>
          <w:sz w:val="24"/>
          <w:szCs w:val="24"/>
        </w:rPr>
        <w:t xml:space="preserve">(pp. 253-273). Rutgers University Press. </w:t>
      </w:r>
      <w:hyperlink r:id="rId9">
        <w:r w:rsidRPr="004759E7">
          <w:rPr>
            <w:rFonts w:ascii="Times New Roman" w:eastAsia="Times New Roman" w:hAnsi="Times New Roman" w:cs="Times New Roman"/>
            <w:sz w:val="24"/>
            <w:szCs w:val="24"/>
            <w:u w:val="single"/>
          </w:rPr>
          <w:t>https://doi.org/10.36019/9780813546513-013</w:t>
        </w:r>
      </w:hyperlink>
    </w:p>
    <w:p w14:paraId="00000045" w14:textId="77777777" w:rsidR="0035174E" w:rsidRPr="004759E7" w:rsidRDefault="00DA4B97">
      <w:pPr>
        <w:shd w:val="clear" w:color="auto" w:fill="FFFFFF"/>
        <w:spacing w:line="480" w:lineRule="auto"/>
        <w:ind w:left="720" w:hanging="720"/>
        <w:rPr>
          <w:rFonts w:ascii="Times New Roman" w:eastAsia="Times New Roman" w:hAnsi="Times New Roman" w:cs="Times New Roman"/>
          <w:sz w:val="24"/>
          <w:szCs w:val="24"/>
        </w:rPr>
      </w:pPr>
      <w:proofErr w:type="spellStart"/>
      <w:r w:rsidRPr="004759E7">
        <w:rPr>
          <w:rFonts w:ascii="Times New Roman" w:eastAsia="Times New Roman" w:hAnsi="Times New Roman" w:cs="Times New Roman"/>
          <w:sz w:val="24"/>
          <w:szCs w:val="24"/>
        </w:rPr>
        <w:t>Gieryn</w:t>
      </w:r>
      <w:proofErr w:type="spellEnd"/>
      <w:r w:rsidRPr="004759E7">
        <w:rPr>
          <w:rFonts w:ascii="Times New Roman" w:eastAsia="Times New Roman" w:hAnsi="Times New Roman" w:cs="Times New Roman"/>
          <w:sz w:val="24"/>
          <w:szCs w:val="24"/>
        </w:rPr>
        <w:t xml:space="preserve">, T. (1983). Boundary-work and the demarcation of science from non-science: Strains and interests in professional ideologies of scientists. </w:t>
      </w:r>
      <w:r w:rsidRPr="004759E7">
        <w:rPr>
          <w:rFonts w:ascii="Times New Roman" w:eastAsia="Times New Roman" w:hAnsi="Times New Roman" w:cs="Times New Roman"/>
          <w:i/>
          <w:sz w:val="24"/>
          <w:szCs w:val="24"/>
        </w:rPr>
        <w:t>American Sociological Review, 48</w:t>
      </w:r>
      <w:r w:rsidRPr="004759E7">
        <w:rPr>
          <w:rFonts w:ascii="Times New Roman" w:eastAsia="Times New Roman" w:hAnsi="Times New Roman" w:cs="Times New Roman"/>
          <w:sz w:val="24"/>
          <w:szCs w:val="24"/>
        </w:rPr>
        <w:t xml:space="preserve">(6), 781-795. </w:t>
      </w:r>
      <w:hyperlink r:id="rId10">
        <w:r w:rsidRPr="004759E7">
          <w:rPr>
            <w:rFonts w:ascii="Times New Roman" w:eastAsia="Times New Roman" w:hAnsi="Times New Roman" w:cs="Times New Roman"/>
            <w:sz w:val="24"/>
            <w:szCs w:val="24"/>
            <w:u w:val="single"/>
          </w:rPr>
          <w:t>https://doi.org/10.2307/2095325</w:t>
        </w:r>
      </w:hyperlink>
    </w:p>
    <w:p w14:paraId="00000046" w14:textId="77777777" w:rsidR="0035174E" w:rsidRPr="004759E7" w:rsidRDefault="00DA4B97">
      <w:pPr>
        <w:shd w:val="clear" w:color="auto" w:fill="FFFFFF"/>
        <w:spacing w:line="480" w:lineRule="auto"/>
        <w:ind w:left="720" w:hanging="720"/>
        <w:rPr>
          <w:rFonts w:ascii="Times New Roman" w:eastAsia="Times New Roman" w:hAnsi="Times New Roman" w:cs="Times New Roman"/>
          <w:sz w:val="24"/>
          <w:szCs w:val="24"/>
        </w:rPr>
      </w:pPr>
      <w:r w:rsidRPr="004759E7">
        <w:rPr>
          <w:rFonts w:ascii="Times New Roman" w:eastAsia="Times New Roman" w:hAnsi="Times New Roman" w:cs="Times New Roman"/>
          <w:sz w:val="24"/>
          <w:szCs w:val="24"/>
        </w:rPr>
        <w:t xml:space="preserve">Grzanka, P. R. (2019). Queer survey research and the ontological dimensions of heterosexism. In A. </w:t>
      </w:r>
      <w:proofErr w:type="spellStart"/>
      <w:r w:rsidRPr="004759E7">
        <w:rPr>
          <w:rFonts w:ascii="Times New Roman" w:eastAsia="Times New Roman" w:hAnsi="Times New Roman" w:cs="Times New Roman"/>
          <w:sz w:val="24"/>
          <w:szCs w:val="24"/>
        </w:rPr>
        <w:t>Ghaziani</w:t>
      </w:r>
      <w:proofErr w:type="spellEnd"/>
      <w:r w:rsidRPr="004759E7">
        <w:rPr>
          <w:rFonts w:ascii="Times New Roman" w:eastAsia="Times New Roman" w:hAnsi="Times New Roman" w:cs="Times New Roman"/>
          <w:sz w:val="24"/>
          <w:szCs w:val="24"/>
        </w:rPr>
        <w:t xml:space="preserve"> &amp; M. Brim (Eds.), </w:t>
      </w:r>
      <w:r w:rsidRPr="004759E7">
        <w:rPr>
          <w:rFonts w:ascii="Times New Roman" w:eastAsia="Times New Roman" w:hAnsi="Times New Roman" w:cs="Times New Roman"/>
          <w:i/>
          <w:sz w:val="24"/>
          <w:szCs w:val="24"/>
        </w:rPr>
        <w:t>Imagining queer methods</w:t>
      </w:r>
      <w:r w:rsidRPr="004759E7">
        <w:rPr>
          <w:rFonts w:ascii="Times New Roman" w:eastAsia="Times New Roman" w:hAnsi="Times New Roman" w:cs="Times New Roman"/>
          <w:sz w:val="24"/>
          <w:szCs w:val="24"/>
        </w:rPr>
        <w:t xml:space="preserve"> (pp. 84-102). NYU Press.</w:t>
      </w:r>
      <w:r w:rsidRPr="004759E7">
        <w:rPr>
          <w:rFonts w:ascii="Times New Roman" w:hAnsi="Times New Roman" w:cs="Times New Roman"/>
          <w:sz w:val="24"/>
          <w:szCs w:val="24"/>
        </w:rPr>
        <w:fldChar w:fldCharType="begin"/>
      </w:r>
      <w:r w:rsidRPr="004759E7">
        <w:rPr>
          <w:rFonts w:ascii="Times New Roman" w:hAnsi="Times New Roman" w:cs="Times New Roman"/>
          <w:sz w:val="24"/>
          <w:szCs w:val="24"/>
        </w:rPr>
        <w:instrText xml:space="preserve"> HYPERLINK "https://doi-org.proxy.lib.umich.edu/10.1037/a0014564" </w:instrText>
      </w:r>
      <w:r w:rsidRPr="004759E7">
        <w:rPr>
          <w:rFonts w:ascii="Times New Roman" w:hAnsi="Times New Roman" w:cs="Times New Roman"/>
          <w:sz w:val="24"/>
          <w:szCs w:val="24"/>
        </w:rPr>
        <w:fldChar w:fldCharType="separate"/>
      </w:r>
    </w:p>
    <w:p w14:paraId="00000047" w14:textId="77777777" w:rsidR="0035174E" w:rsidRPr="004759E7" w:rsidRDefault="00DA4B97">
      <w:pPr>
        <w:shd w:val="clear" w:color="auto" w:fill="FFFFFF"/>
        <w:spacing w:line="480" w:lineRule="auto"/>
        <w:ind w:left="720" w:hanging="720"/>
        <w:rPr>
          <w:rFonts w:ascii="Times New Roman" w:eastAsia="Times New Roman" w:hAnsi="Times New Roman" w:cs="Times New Roman"/>
          <w:sz w:val="24"/>
          <w:szCs w:val="24"/>
        </w:rPr>
      </w:pPr>
      <w:r w:rsidRPr="004759E7">
        <w:rPr>
          <w:rFonts w:ascii="Times New Roman" w:hAnsi="Times New Roman" w:cs="Times New Roman"/>
          <w:sz w:val="24"/>
          <w:szCs w:val="24"/>
        </w:rPr>
        <w:fldChar w:fldCharType="end"/>
      </w:r>
      <w:r w:rsidRPr="004759E7">
        <w:rPr>
          <w:rFonts w:ascii="Times New Roman" w:eastAsia="Times New Roman" w:hAnsi="Times New Roman" w:cs="Times New Roman"/>
          <w:sz w:val="24"/>
          <w:szCs w:val="24"/>
        </w:rPr>
        <w:t xml:space="preserve">Grzanka, P. R. &amp; Cole, E. R. (2021) An argument for bad psychology: Disciplinary disruption, public engagement, and social transformation. </w:t>
      </w:r>
      <w:r w:rsidRPr="004759E7">
        <w:rPr>
          <w:rFonts w:ascii="Times New Roman" w:eastAsia="Times New Roman" w:hAnsi="Times New Roman" w:cs="Times New Roman"/>
          <w:i/>
          <w:sz w:val="24"/>
          <w:szCs w:val="24"/>
        </w:rPr>
        <w:t>American Psychologist, 76</w:t>
      </w:r>
      <w:r w:rsidRPr="004759E7">
        <w:rPr>
          <w:rFonts w:ascii="Times New Roman" w:eastAsia="Times New Roman" w:hAnsi="Times New Roman" w:cs="Times New Roman"/>
          <w:sz w:val="24"/>
          <w:szCs w:val="24"/>
        </w:rPr>
        <w:t>(8), 1334-1345</w:t>
      </w:r>
      <w:r w:rsidRPr="004759E7">
        <w:rPr>
          <w:rFonts w:ascii="Times New Roman" w:eastAsia="Times New Roman" w:hAnsi="Times New Roman" w:cs="Times New Roman"/>
          <w:i/>
          <w:sz w:val="24"/>
          <w:szCs w:val="24"/>
        </w:rPr>
        <w:t xml:space="preserve">. </w:t>
      </w:r>
      <w:hyperlink r:id="rId11">
        <w:r w:rsidRPr="004759E7">
          <w:rPr>
            <w:rFonts w:ascii="Times New Roman" w:eastAsia="Times New Roman" w:hAnsi="Times New Roman" w:cs="Times New Roman"/>
            <w:sz w:val="24"/>
            <w:szCs w:val="24"/>
            <w:u w:val="single"/>
          </w:rPr>
          <w:t>https://doi.org/10.1037/amp0000853</w:t>
        </w:r>
      </w:hyperlink>
    </w:p>
    <w:p w14:paraId="00000048" w14:textId="77777777" w:rsidR="0035174E" w:rsidRPr="004759E7" w:rsidRDefault="00DA4B97">
      <w:pPr>
        <w:shd w:val="clear" w:color="auto" w:fill="FFFFFF"/>
        <w:spacing w:line="480" w:lineRule="auto"/>
        <w:ind w:left="720" w:hanging="720"/>
        <w:rPr>
          <w:rFonts w:ascii="Times New Roman" w:eastAsia="Times New Roman" w:hAnsi="Times New Roman" w:cs="Times New Roman"/>
          <w:sz w:val="24"/>
          <w:szCs w:val="24"/>
          <w:u w:val="single"/>
        </w:rPr>
      </w:pPr>
      <w:r w:rsidRPr="004759E7">
        <w:rPr>
          <w:rFonts w:ascii="Times New Roman" w:eastAsia="Times New Roman" w:hAnsi="Times New Roman" w:cs="Times New Roman"/>
          <w:sz w:val="24"/>
          <w:szCs w:val="24"/>
        </w:rPr>
        <w:t xml:space="preserve">Jacobs, J. A., &amp; </w:t>
      </w:r>
      <w:proofErr w:type="spellStart"/>
      <w:r w:rsidRPr="004759E7">
        <w:rPr>
          <w:rFonts w:ascii="Times New Roman" w:eastAsia="Times New Roman" w:hAnsi="Times New Roman" w:cs="Times New Roman"/>
          <w:sz w:val="24"/>
          <w:szCs w:val="24"/>
        </w:rPr>
        <w:t>Frickel</w:t>
      </w:r>
      <w:proofErr w:type="spellEnd"/>
      <w:r w:rsidRPr="004759E7">
        <w:rPr>
          <w:rFonts w:ascii="Times New Roman" w:eastAsia="Times New Roman" w:hAnsi="Times New Roman" w:cs="Times New Roman"/>
          <w:sz w:val="24"/>
          <w:szCs w:val="24"/>
        </w:rPr>
        <w:t xml:space="preserve">, </w:t>
      </w:r>
      <w:proofErr w:type="gramStart"/>
      <w:r w:rsidRPr="004759E7">
        <w:rPr>
          <w:rFonts w:ascii="Times New Roman" w:eastAsia="Times New Roman" w:hAnsi="Times New Roman" w:cs="Times New Roman"/>
          <w:sz w:val="24"/>
          <w:szCs w:val="24"/>
        </w:rPr>
        <w:t>S.(</w:t>
      </w:r>
      <w:proofErr w:type="gramEnd"/>
      <w:r w:rsidRPr="004759E7">
        <w:rPr>
          <w:rFonts w:ascii="Times New Roman" w:eastAsia="Times New Roman" w:hAnsi="Times New Roman" w:cs="Times New Roman"/>
          <w:sz w:val="24"/>
          <w:szCs w:val="24"/>
        </w:rPr>
        <w:t xml:space="preserve">2009). Interdisciplinarity: A critical assessment. </w:t>
      </w:r>
      <w:r w:rsidRPr="004759E7">
        <w:rPr>
          <w:rFonts w:ascii="Times New Roman" w:eastAsia="Times New Roman" w:hAnsi="Times New Roman" w:cs="Times New Roman"/>
          <w:i/>
          <w:sz w:val="24"/>
          <w:szCs w:val="24"/>
        </w:rPr>
        <w:t>Annual Review of Sociology, 35</w:t>
      </w:r>
      <w:r w:rsidRPr="004759E7">
        <w:rPr>
          <w:rFonts w:ascii="Times New Roman" w:eastAsia="Times New Roman" w:hAnsi="Times New Roman" w:cs="Times New Roman"/>
          <w:sz w:val="24"/>
          <w:szCs w:val="24"/>
        </w:rPr>
        <w:t>, 43-65.</w:t>
      </w:r>
      <w:hyperlink r:id="rId12">
        <w:r w:rsidRPr="004759E7">
          <w:rPr>
            <w:rFonts w:ascii="Times New Roman" w:eastAsia="Times New Roman" w:hAnsi="Times New Roman" w:cs="Times New Roman"/>
            <w:sz w:val="24"/>
            <w:szCs w:val="24"/>
            <w:u w:val="single"/>
          </w:rPr>
          <w:t>https://doi.org/10.1146/annurev-soc-070308-115954</w:t>
        </w:r>
      </w:hyperlink>
      <w:r w:rsidRPr="004759E7">
        <w:rPr>
          <w:rFonts w:ascii="Times New Roman" w:hAnsi="Times New Roman" w:cs="Times New Roman"/>
          <w:sz w:val="24"/>
          <w:szCs w:val="24"/>
        </w:rPr>
        <w:fldChar w:fldCharType="begin"/>
      </w:r>
      <w:r w:rsidRPr="004759E7">
        <w:rPr>
          <w:rFonts w:ascii="Times New Roman" w:hAnsi="Times New Roman" w:cs="Times New Roman"/>
          <w:sz w:val="24"/>
          <w:szCs w:val="24"/>
        </w:rPr>
        <w:instrText xml:space="preserve"> HYPERLINK "https://doi-org.proxy.lib.umich.edu/10.1037/a0014564" </w:instrText>
      </w:r>
      <w:r w:rsidRPr="004759E7">
        <w:rPr>
          <w:rFonts w:ascii="Times New Roman" w:hAnsi="Times New Roman" w:cs="Times New Roman"/>
          <w:sz w:val="24"/>
          <w:szCs w:val="24"/>
        </w:rPr>
        <w:fldChar w:fldCharType="separate"/>
      </w:r>
    </w:p>
    <w:p w14:paraId="00000049" w14:textId="77777777" w:rsidR="0035174E" w:rsidRPr="004759E7" w:rsidRDefault="00DA4B97">
      <w:pPr>
        <w:shd w:val="clear" w:color="auto" w:fill="FFFFFF"/>
        <w:spacing w:line="480" w:lineRule="auto"/>
        <w:ind w:left="720" w:hanging="720"/>
        <w:rPr>
          <w:rFonts w:ascii="Times New Roman" w:eastAsia="Times New Roman" w:hAnsi="Times New Roman" w:cs="Times New Roman"/>
          <w:sz w:val="24"/>
          <w:szCs w:val="24"/>
          <w:u w:val="single"/>
        </w:rPr>
      </w:pPr>
      <w:r w:rsidRPr="004759E7">
        <w:rPr>
          <w:rFonts w:ascii="Times New Roman" w:hAnsi="Times New Roman" w:cs="Times New Roman"/>
          <w:sz w:val="24"/>
          <w:szCs w:val="24"/>
        </w:rPr>
        <w:lastRenderedPageBreak/>
        <w:fldChar w:fldCharType="end"/>
      </w:r>
      <w:r w:rsidRPr="004759E7">
        <w:rPr>
          <w:rFonts w:ascii="Times New Roman" w:eastAsia="Times New Roman" w:hAnsi="Times New Roman" w:cs="Times New Roman"/>
          <w:sz w:val="24"/>
          <w:szCs w:val="24"/>
        </w:rPr>
        <w:t xml:space="preserve">Kite, M. E., Case, K. A., &amp; Williams, W. R. (Eds.) (2021). </w:t>
      </w:r>
      <w:r w:rsidRPr="004759E7">
        <w:rPr>
          <w:rFonts w:ascii="Times New Roman" w:eastAsia="Times New Roman" w:hAnsi="Times New Roman" w:cs="Times New Roman"/>
          <w:i/>
          <w:sz w:val="24"/>
          <w:szCs w:val="24"/>
        </w:rPr>
        <w:t xml:space="preserve">Navigating difficult moments in teaching diversity and social justice. </w:t>
      </w:r>
      <w:r w:rsidRPr="004759E7">
        <w:rPr>
          <w:rFonts w:ascii="Times New Roman" w:eastAsia="Times New Roman" w:hAnsi="Times New Roman" w:cs="Times New Roman"/>
          <w:sz w:val="24"/>
          <w:szCs w:val="24"/>
        </w:rPr>
        <w:t xml:space="preserve">APA Books. </w:t>
      </w:r>
    </w:p>
    <w:p w14:paraId="0000004A" w14:textId="77777777" w:rsidR="0035174E" w:rsidRPr="004759E7" w:rsidRDefault="00DA4B97">
      <w:pPr>
        <w:shd w:val="clear" w:color="auto" w:fill="FFFFFF"/>
        <w:spacing w:line="480" w:lineRule="auto"/>
        <w:ind w:left="720" w:hanging="720"/>
        <w:rPr>
          <w:rFonts w:ascii="Times New Roman" w:eastAsia="Times New Roman" w:hAnsi="Times New Roman" w:cs="Times New Roman"/>
          <w:sz w:val="24"/>
          <w:szCs w:val="24"/>
        </w:rPr>
      </w:pPr>
      <w:r w:rsidRPr="004759E7">
        <w:rPr>
          <w:rFonts w:ascii="Times New Roman" w:eastAsia="Times New Roman" w:hAnsi="Times New Roman" w:cs="Times New Roman"/>
          <w:sz w:val="24"/>
          <w:szCs w:val="24"/>
          <w:highlight w:val="white"/>
        </w:rPr>
        <w:t xml:space="preserve">Lewis, N. A., Jr. (2021). What counts as good science? How the battle for methodological legitimacy affects public psychology. </w:t>
      </w:r>
      <w:r w:rsidRPr="004759E7">
        <w:rPr>
          <w:rFonts w:ascii="Times New Roman" w:eastAsia="Times New Roman" w:hAnsi="Times New Roman" w:cs="Times New Roman"/>
          <w:i/>
          <w:sz w:val="24"/>
          <w:szCs w:val="24"/>
        </w:rPr>
        <w:t>American Psychologist, 76</w:t>
      </w:r>
      <w:r w:rsidRPr="004759E7">
        <w:rPr>
          <w:rFonts w:ascii="Times New Roman" w:eastAsia="Times New Roman" w:hAnsi="Times New Roman" w:cs="Times New Roman"/>
          <w:sz w:val="24"/>
          <w:szCs w:val="24"/>
          <w:highlight w:val="white"/>
        </w:rPr>
        <w:t xml:space="preserve">(8), 1323–1333. </w:t>
      </w:r>
      <w:hyperlink r:id="rId13">
        <w:r w:rsidRPr="004759E7">
          <w:rPr>
            <w:rFonts w:ascii="Times New Roman" w:eastAsia="Times New Roman" w:hAnsi="Times New Roman" w:cs="Times New Roman"/>
            <w:sz w:val="24"/>
            <w:szCs w:val="24"/>
          </w:rPr>
          <w:t>https://doi.org/10.1037/amp0000870</w:t>
        </w:r>
      </w:hyperlink>
    </w:p>
    <w:p w14:paraId="0000004B" w14:textId="77777777" w:rsidR="0035174E" w:rsidRPr="004759E7" w:rsidRDefault="00DA4B97">
      <w:pPr>
        <w:shd w:val="clear" w:color="auto" w:fill="FFFFFF"/>
        <w:spacing w:line="480" w:lineRule="auto"/>
        <w:ind w:left="720" w:hanging="720"/>
        <w:rPr>
          <w:rFonts w:ascii="Times New Roman" w:eastAsia="Times New Roman" w:hAnsi="Times New Roman" w:cs="Times New Roman"/>
          <w:sz w:val="24"/>
          <w:szCs w:val="24"/>
        </w:rPr>
      </w:pPr>
      <w:r w:rsidRPr="004759E7">
        <w:rPr>
          <w:rFonts w:ascii="Times New Roman" w:eastAsia="Times New Roman" w:hAnsi="Times New Roman" w:cs="Times New Roman"/>
          <w:sz w:val="24"/>
          <w:szCs w:val="24"/>
          <w:highlight w:val="white"/>
        </w:rPr>
        <w:t xml:space="preserve">Lorde, A. (1984). The master’s tools will never dismantle the master’s house (Comments at the “The personal and the political panel,” Second Sex Conference, New York, September 29, 1979). In </w:t>
      </w:r>
      <w:r w:rsidRPr="004759E7">
        <w:rPr>
          <w:rFonts w:ascii="Times New Roman" w:eastAsia="Times New Roman" w:hAnsi="Times New Roman" w:cs="Times New Roman"/>
          <w:i/>
          <w:sz w:val="24"/>
          <w:szCs w:val="24"/>
          <w:highlight w:val="white"/>
        </w:rPr>
        <w:t>Sister outsider</w:t>
      </w:r>
      <w:r w:rsidRPr="004759E7">
        <w:rPr>
          <w:rFonts w:ascii="Times New Roman" w:eastAsia="Times New Roman" w:hAnsi="Times New Roman" w:cs="Times New Roman"/>
          <w:sz w:val="24"/>
          <w:szCs w:val="24"/>
          <w:highlight w:val="white"/>
        </w:rPr>
        <w:t xml:space="preserve"> (pp. 110–113). Sister Visions Press. (Original work published 1979).</w:t>
      </w:r>
    </w:p>
    <w:p w14:paraId="0000004C" w14:textId="77777777" w:rsidR="0035174E" w:rsidRPr="004759E7" w:rsidRDefault="00DA4B97">
      <w:pPr>
        <w:shd w:val="clear" w:color="auto" w:fill="FFFFFF"/>
        <w:spacing w:line="480" w:lineRule="auto"/>
        <w:ind w:left="720" w:hanging="720"/>
        <w:rPr>
          <w:rFonts w:ascii="Times New Roman" w:eastAsia="Times New Roman" w:hAnsi="Times New Roman" w:cs="Times New Roman"/>
          <w:sz w:val="24"/>
          <w:szCs w:val="24"/>
        </w:rPr>
      </w:pPr>
      <w:r w:rsidRPr="004759E7">
        <w:rPr>
          <w:rFonts w:ascii="Times New Roman" w:eastAsia="Times New Roman" w:hAnsi="Times New Roman" w:cs="Times New Roman"/>
          <w:sz w:val="24"/>
          <w:szCs w:val="24"/>
        </w:rPr>
        <w:t xml:space="preserve">Shields, S. A. (2008). Gender: An intersectionality perspective. </w:t>
      </w:r>
      <w:r w:rsidRPr="004759E7">
        <w:rPr>
          <w:rFonts w:ascii="Times New Roman" w:eastAsia="Times New Roman" w:hAnsi="Times New Roman" w:cs="Times New Roman"/>
          <w:i/>
          <w:sz w:val="24"/>
          <w:szCs w:val="24"/>
        </w:rPr>
        <w:t>Sex Roles: A Journal of Research, 59</w:t>
      </w:r>
      <w:r w:rsidRPr="004759E7">
        <w:rPr>
          <w:rFonts w:ascii="Times New Roman" w:eastAsia="Times New Roman" w:hAnsi="Times New Roman" w:cs="Times New Roman"/>
          <w:sz w:val="24"/>
          <w:szCs w:val="24"/>
        </w:rPr>
        <w:t xml:space="preserve">(5–6), 301–311. </w:t>
      </w:r>
      <w:hyperlink r:id="rId14">
        <w:r w:rsidRPr="004759E7">
          <w:rPr>
            <w:rFonts w:ascii="Times New Roman" w:eastAsia="Times New Roman" w:hAnsi="Times New Roman" w:cs="Times New Roman"/>
            <w:sz w:val="24"/>
            <w:szCs w:val="24"/>
            <w:u w:val="single"/>
          </w:rPr>
          <w:t>https://doi.org/10.1007/s11199-008-9501-8</w:t>
        </w:r>
      </w:hyperlink>
      <w:r w:rsidRPr="004759E7">
        <w:rPr>
          <w:rFonts w:ascii="Times New Roman" w:hAnsi="Times New Roman" w:cs="Times New Roman"/>
          <w:sz w:val="24"/>
          <w:szCs w:val="24"/>
        </w:rPr>
        <w:fldChar w:fldCharType="begin"/>
      </w:r>
      <w:r w:rsidRPr="004759E7">
        <w:rPr>
          <w:rFonts w:ascii="Times New Roman" w:hAnsi="Times New Roman" w:cs="Times New Roman"/>
          <w:sz w:val="24"/>
          <w:szCs w:val="24"/>
        </w:rPr>
        <w:instrText xml:space="preserve"> HYPERLINK "https://doi-org.proxy.lib.umich.edu/10.1007/s11199-008-9501-8" </w:instrText>
      </w:r>
      <w:r w:rsidRPr="004759E7">
        <w:rPr>
          <w:rFonts w:ascii="Times New Roman" w:hAnsi="Times New Roman" w:cs="Times New Roman"/>
          <w:sz w:val="24"/>
          <w:szCs w:val="24"/>
        </w:rPr>
        <w:fldChar w:fldCharType="separate"/>
      </w:r>
    </w:p>
    <w:p w14:paraId="0000004D" w14:textId="77777777" w:rsidR="0035174E" w:rsidRPr="004759E7" w:rsidRDefault="00DA4B97">
      <w:pPr>
        <w:shd w:val="clear" w:color="auto" w:fill="FFFFFF"/>
        <w:spacing w:line="480" w:lineRule="auto"/>
        <w:ind w:left="720" w:hanging="720"/>
        <w:rPr>
          <w:rFonts w:ascii="Times New Roman" w:eastAsia="Times New Roman" w:hAnsi="Times New Roman" w:cs="Times New Roman"/>
          <w:sz w:val="24"/>
          <w:szCs w:val="24"/>
        </w:rPr>
      </w:pPr>
      <w:r w:rsidRPr="004759E7">
        <w:rPr>
          <w:rFonts w:ascii="Times New Roman" w:eastAsia="Times New Roman" w:hAnsi="Times New Roman" w:cs="Times New Roman"/>
          <w:sz w:val="24"/>
          <w:szCs w:val="24"/>
        </w:rPr>
        <w:t xml:space="preserve">Stewart, A. J., &amp; </w:t>
      </w:r>
      <w:proofErr w:type="spellStart"/>
      <w:r w:rsidRPr="004759E7">
        <w:rPr>
          <w:rFonts w:ascii="Times New Roman" w:eastAsia="Times New Roman" w:hAnsi="Times New Roman" w:cs="Times New Roman"/>
          <w:sz w:val="24"/>
          <w:szCs w:val="24"/>
        </w:rPr>
        <w:t>Valian</w:t>
      </w:r>
      <w:proofErr w:type="spellEnd"/>
      <w:r w:rsidRPr="004759E7">
        <w:rPr>
          <w:rFonts w:ascii="Times New Roman" w:eastAsia="Times New Roman" w:hAnsi="Times New Roman" w:cs="Times New Roman"/>
          <w:sz w:val="24"/>
          <w:szCs w:val="24"/>
        </w:rPr>
        <w:t xml:space="preserve">, V. (2018). </w:t>
      </w:r>
      <w:r w:rsidRPr="004759E7">
        <w:rPr>
          <w:rFonts w:ascii="Times New Roman" w:hAnsi="Times New Roman" w:cs="Times New Roman"/>
          <w:sz w:val="24"/>
          <w:szCs w:val="24"/>
        </w:rPr>
        <w:fldChar w:fldCharType="end"/>
      </w:r>
      <w:hyperlink r:id="rId15">
        <w:r w:rsidRPr="004759E7">
          <w:rPr>
            <w:rFonts w:ascii="Times New Roman" w:eastAsia="Times New Roman" w:hAnsi="Times New Roman" w:cs="Times New Roman"/>
            <w:i/>
            <w:sz w:val="24"/>
            <w:szCs w:val="24"/>
          </w:rPr>
          <w:t>An inclusive academy: Achieving diversity and justice</w:t>
        </w:r>
      </w:hyperlink>
      <w:hyperlink r:id="rId16">
        <w:r w:rsidRPr="004759E7">
          <w:rPr>
            <w:rFonts w:ascii="Times New Roman" w:eastAsia="Times New Roman" w:hAnsi="Times New Roman" w:cs="Times New Roman"/>
            <w:sz w:val="24"/>
            <w:szCs w:val="24"/>
          </w:rPr>
          <w:t>. MIT Press.</w:t>
        </w:r>
      </w:hyperlink>
    </w:p>
    <w:p w14:paraId="0000004E" w14:textId="77777777" w:rsidR="0035174E" w:rsidRPr="004759E7" w:rsidRDefault="00DA4B97">
      <w:pPr>
        <w:shd w:val="clear" w:color="auto" w:fill="FFFFFF"/>
        <w:spacing w:line="480" w:lineRule="auto"/>
        <w:ind w:left="720" w:hanging="720"/>
        <w:rPr>
          <w:rFonts w:ascii="Times New Roman" w:eastAsia="Times New Roman" w:hAnsi="Times New Roman" w:cs="Times New Roman"/>
          <w:sz w:val="24"/>
          <w:szCs w:val="24"/>
        </w:rPr>
      </w:pPr>
      <w:r w:rsidRPr="004759E7">
        <w:rPr>
          <w:rFonts w:ascii="Times New Roman" w:eastAsia="Times New Roman" w:hAnsi="Times New Roman" w:cs="Times New Roman"/>
          <w:sz w:val="24"/>
          <w:szCs w:val="24"/>
        </w:rPr>
        <w:t>Weber, L., &amp; Parra-Medina, D. (2003). Intersectionality and women’s health: Charting a path to eliminating health disparities. In V. Demos &amp; M. T. Segal (Eds.), Advances in gender research: Gender perspectives on health and medicine (pp. 181–230). Amsterdam: Elsevier.</w:t>
      </w:r>
    </w:p>
    <w:p w14:paraId="0000004F" w14:textId="77777777" w:rsidR="0035174E" w:rsidRPr="004759E7" w:rsidRDefault="00DA4B97">
      <w:pPr>
        <w:shd w:val="clear" w:color="auto" w:fill="FFFFFF"/>
        <w:spacing w:line="480" w:lineRule="auto"/>
        <w:ind w:left="720" w:hanging="720"/>
        <w:rPr>
          <w:rFonts w:ascii="Times New Roman" w:eastAsia="Times New Roman" w:hAnsi="Times New Roman" w:cs="Times New Roman"/>
          <w:sz w:val="24"/>
          <w:szCs w:val="24"/>
          <w:highlight w:val="white"/>
        </w:rPr>
      </w:pPr>
      <w:proofErr w:type="spellStart"/>
      <w:r w:rsidRPr="004759E7">
        <w:rPr>
          <w:rFonts w:ascii="Times New Roman" w:eastAsia="Times New Roman" w:hAnsi="Times New Roman" w:cs="Times New Roman"/>
          <w:sz w:val="24"/>
          <w:szCs w:val="24"/>
          <w:highlight w:val="white"/>
        </w:rPr>
        <w:t>Zambrana</w:t>
      </w:r>
      <w:proofErr w:type="spellEnd"/>
      <w:r w:rsidRPr="004759E7">
        <w:rPr>
          <w:rFonts w:ascii="Times New Roman" w:eastAsia="Times New Roman" w:hAnsi="Times New Roman" w:cs="Times New Roman"/>
          <w:sz w:val="24"/>
          <w:szCs w:val="24"/>
          <w:highlight w:val="white"/>
        </w:rPr>
        <w:t xml:space="preserve">, R. E. (2018). </w:t>
      </w:r>
      <w:r w:rsidRPr="004759E7">
        <w:rPr>
          <w:rFonts w:ascii="Times New Roman" w:eastAsia="Times New Roman" w:hAnsi="Times New Roman" w:cs="Times New Roman"/>
          <w:i/>
          <w:sz w:val="24"/>
          <w:szCs w:val="24"/>
          <w:highlight w:val="white"/>
        </w:rPr>
        <w:t>Toxic ivory towers: The consequences of work stress on underrepresented minority faculty.</w:t>
      </w:r>
      <w:r w:rsidRPr="004759E7">
        <w:rPr>
          <w:rFonts w:ascii="Times New Roman" w:eastAsia="Times New Roman" w:hAnsi="Times New Roman" w:cs="Times New Roman"/>
          <w:sz w:val="24"/>
          <w:szCs w:val="24"/>
          <w:highlight w:val="white"/>
        </w:rPr>
        <w:t xml:space="preserve"> Rutgers University Press.</w:t>
      </w:r>
    </w:p>
    <w:sectPr w:rsidR="0035174E" w:rsidRPr="004759E7">
      <w:headerReference w:type="default" r:id="rId17"/>
      <w:headerReference w:type="first" r:id="rId18"/>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DE3DA" w14:textId="77777777" w:rsidR="00486D1D" w:rsidRDefault="00486D1D">
      <w:pPr>
        <w:spacing w:line="240" w:lineRule="auto"/>
      </w:pPr>
      <w:r>
        <w:separator/>
      </w:r>
    </w:p>
  </w:endnote>
  <w:endnote w:type="continuationSeparator" w:id="0">
    <w:p w14:paraId="6EA00E26" w14:textId="77777777" w:rsidR="00486D1D" w:rsidRDefault="00486D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9A269" w14:textId="77777777" w:rsidR="00486D1D" w:rsidRDefault="00486D1D">
      <w:pPr>
        <w:spacing w:line="240" w:lineRule="auto"/>
      </w:pPr>
      <w:r>
        <w:separator/>
      </w:r>
    </w:p>
  </w:footnote>
  <w:footnote w:type="continuationSeparator" w:id="0">
    <w:p w14:paraId="4E15D8B3" w14:textId="77777777" w:rsidR="00486D1D" w:rsidRDefault="00486D1D">
      <w:pPr>
        <w:spacing w:line="240" w:lineRule="auto"/>
      </w:pPr>
      <w:r>
        <w:continuationSeparator/>
      </w:r>
    </w:p>
  </w:footnote>
  <w:footnote w:id="1">
    <w:p w14:paraId="7422DCD8" w14:textId="77777777" w:rsidR="0018784F" w:rsidRDefault="0018784F" w:rsidP="0018784F">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Our title gestures toward James Baldwin’s 1962 novel </w:t>
      </w:r>
      <w:r>
        <w:rPr>
          <w:rFonts w:ascii="Times New Roman" w:eastAsia="Times New Roman" w:hAnsi="Times New Roman" w:cs="Times New Roman"/>
          <w:i/>
          <w:sz w:val="20"/>
          <w:szCs w:val="20"/>
        </w:rPr>
        <w:t xml:space="preserve">Another Country, </w:t>
      </w:r>
      <w:r>
        <w:rPr>
          <w:rFonts w:ascii="Times New Roman" w:eastAsia="Times New Roman" w:hAnsi="Times New Roman" w:cs="Times New Roman"/>
          <w:sz w:val="20"/>
          <w:szCs w:val="20"/>
        </w:rPr>
        <w:t>which was notably composed during his travels from New York City to Paris back; he ultimately completed it while writing in Istanbul.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3" w14:textId="0B0B26AF" w:rsidR="0035174E" w:rsidRDefault="00DA4B9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ANOTHER COUNTRY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C1BBB">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1" w14:textId="51ADA3AA" w:rsidR="0035174E" w:rsidRDefault="00DA4B97">
    <w:pPr>
      <w:pBdr>
        <w:top w:val="nil"/>
        <w:left w:val="nil"/>
        <w:bottom w:val="nil"/>
        <w:right w:val="nil"/>
        <w:between w:val="nil"/>
      </w:pBdr>
      <w:tabs>
        <w:tab w:val="center" w:pos="4680"/>
        <w:tab w:val="right" w:pos="9360"/>
      </w:tabs>
      <w:spacing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CC1BBB">
      <w:rPr>
        <w:rFonts w:ascii="Times New Roman" w:eastAsia="Times New Roman" w:hAnsi="Times New Roman" w:cs="Times New Roman"/>
        <w:noProof/>
        <w:color w:val="000000"/>
        <w:sz w:val="24"/>
        <w:szCs w:val="24"/>
      </w:rPr>
      <w:t>1</w:t>
    </w:r>
    <w:r>
      <w:rPr>
        <w:rFonts w:ascii="Times New Roman" w:eastAsia="Times New Roman" w:hAnsi="Times New Roman" w:cs="Times New Roman"/>
        <w:color w:val="000000"/>
        <w:sz w:val="24"/>
        <w:szCs w:val="24"/>
      </w:rPr>
      <w:fldChar w:fldCharType="end"/>
    </w:r>
  </w:p>
  <w:p w14:paraId="00000052" w14:textId="77777777" w:rsidR="0035174E" w:rsidRDefault="00DA4B97">
    <w:pPr>
      <w:ind w:right="360"/>
      <w:rPr>
        <w:rFonts w:ascii="Times New Roman" w:eastAsia="Times New Roman" w:hAnsi="Times New Roman" w:cs="Times New Roman"/>
        <w:sz w:val="24"/>
        <w:szCs w:val="24"/>
      </w:rPr>
    </w:pPr>
    <w:r>
      <w:rPr>
        <w:rFonts w:ascii="Times New Roman" w:eastAsia="Times New Roman" w:hAnsi="Times New Roman" w:cs="Times New Roman"/>
        <w:sz w:val="24"/>
        <w:szCs w:val="24"/>
      </w:rPr>
      <w:t>Running head: ANOTHER COUNTRY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06262A"/>
    <w:multiLevelType w:val="hybridMultilevel"/>
    <w:tmpl w:val="DFB49D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867894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74E"/>
    <w:rsid w:val="00021127"/>
    <w:rsid w:val="00053AA5"/>
    <w:rsid w:val="000B13D6"/>
    <w:rsid w:val="000D0C56"/>
    <w:rsid w:val="000F3CB7"/>
    <w:rsid w:val="000F703F"/>
    <w:rsid w:val="0018784F"/>
    <w:rsid w:val="001B556F"/>
    <w:rsid w:val="001E7144"/>
    <w:rsid w:val="00266F5B"/>
    <w:rsid w:val="0029142E"/>
    <w:rsid w:val="00303D70"/>
    <w:rsid w:val="0035174E"/>
    <w:rsid w:val="003535C0"/>
    <w:rsid w:val="00364547"/>
    <w:rsid w:val="00366C93"/>
    <w:rsid w:val="003A17D9"/>
    <w:rsid w:val="004759E7"/>
    <w:rsid w:val="00486D1D"/>
    <w:rsid w:val="004A391B"/>
    <w:rsid w:val="005161F7"/>
    <w:rsid w:val="0052602A"/>
    <w:rsid w:val="005408E1"/>
    <w:rsid w:val="005B7E23"/>
    <w:rsid w:val="005F0C15"/>
    <w:rsid w:val="00612697"/>
    <w:rsid w:val="0063286F"/>
    <w:rsid w:val="00641733"/>
    <w:rsid w:val="00654160"/>
    <w:rsid w:val="006655DE"/>
    <w:rsid w:val="00681894"/>
    <w:rsid w:val="006A71BD"/>
    <w:rsid w:val="006C2817"/>
    <w:rsid w:val="006D252D"/>
    <w:rsid w:val="006E52DF"/>
    <w:rsid w:val="00706792"/>
    <w:rsid w:val="007B1347"/>
    <w:rsid w:val="007E059A"/>
    <w:rsid w:val="008059D3"/>
    <w:rsid w:val="00816CE9"/>
    <w:rsid w:val="00821545"/>
    <w:rsid w:val="00833499"/>
    <w:rsid w:val="00855A89"/>
    <w:rsid w:val="00891833"/>
    <w:rsid w:val="008C373C"/>
    <w:rsid w:val="008F6FB1"/>
    <w:rsid w:val="0090275B"/>
    <w:rsid w:val="0091776C"/>
    <w:rsid w:val="009265DC"/>
    <w:rsid w:val="009A5845"/>
    <w:rsid w:val="009C38C1"/>
    <w:rsid w:val="009E300A"/>
    <w:rsid w:val="00AF2759"/>
    <w:rsid w:val="00B045A3"/>
    <w:rsid w:val="00B26703"/>
    <w:rsid w:val="00BA42E3"/>
    <w:rsid w:val="00BB596A"/>
    <w:rsid w:val="00BC3C2D"/>
    <w:rsid w:val="00BC42D4"/>
    <w:rsid w:val="00BC7DAF"/>
    <w:rsid w:val="00C026BA"/>
    <w:rsid w:val="00C351D7"/>
    <w:rsid w:val="00C62E79"/>
    <w:rsid w:val="00CC1BBB"/>
    <w:rsid w:val="00D06B1E"/>
    <w:rsid w:val="00D33275"/>
    <w:rsid w:val="00D3713C"/>
    <w:rsid w:val="00D45C36"/>
    <w:rsid w:val="00D53253"/>
    <w:rsid w:val="00D90AB5"/>
    <w:rsid w:val="00DA4B97"/>
    <w:rsid w:val="00DD646E"/>
    <w:rsid w:val="00DE43E3"/>
    <w:rsid w:val="00DF52C9"/>
    <w:rsid w:val="00E30A3A"/>
    <w:rsid w:val="00E44133"/>
    <w:rsid w:val="00E848E8"/>
    <w:rsid w:val="00EB7A79"/>
    <w:rsid w:val="00EC00DB"/>
    <w:rsid w:val="00EC3942"/>
    <w:rsid w:val="00F643B5"/>
    <w:rsid w:val="00F9597B"/>
    <w:rsid w:val="00FA3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660C5"/>
  <w15:docId w15:val="{653BB978-6746-D848-961C-17410408D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5F1E9E"/>
    <w:rPr>
      <w:color w:val="0000FF" w:themeColor="hyperlink"/>
      <w:u w:val="single"/>
    </w:rPr>
  </w:style>
  <w:style w:type="character" w:customStyle="1" w:styleId="UnresolvedMention1">
    <w:name w:val="Unresolved Mention1"/>
    <w:basedOn w:val="DefaultParagraphFont"/>
    <w:uiPriority w:val="99"/>
    <w:semiHidden/>
    <w:unhideWhenUsed/>
    <w:rsid w:val="005F1E9E"/>
    <w:rPr>
      <w:color w:val="605E5C"/>
      <w:shd w:val="clear" w:color="auto" w:fill="E1DFDD"/>
    </w:rPr>
  </w:style>
  <w:style w:type="paragraph" w:styleId="Header">
    <w:name w:val="header"/>
    <w:basedOn w:val="Normal"/>
    <w:link w:val="HeaderChar"/>
    <w:uiPriority w:val="99"/>
    <w:unhideWhenUsed/>
    <w:rsid w:val="005F1E9E"/>
    <w:pPr>
      <w:tabs>
        <w:tab w:val="center" w:pos="4680"/>
        <w:tab w:val="right" w:pos="9360"/>
      </w:tabs>
      <w:spacing w:line="240" w:lineRule="auto"/>
    </w:pPr>
  </w:style>
  <w:style w:type="character" w:customStyle="1" w:styleId="HeaderChar">
    <w:name w:val="Header Char"/>
    <w:basedOn w:val="DefaultParagraphFont"/>
    <w:link w:val="Header"/>
    <w:uiPriority w:val="99"/>
    <w:rsid w:val="005F1E9E"/>
  </w:style>
  <w:style w:type="paragraph" w:styleId="Footer">
    <w:name w:val="footer"/>
    <w:basedOn w:val="Normal"/>
    <w:link w:val="FooterChar"/>
    <w:uiPriority w:val="99"/>
    <w:unhideWhenUsed/>
    <w:rsid w:val="005F1E9E"/>
    <w:pPr>
      <w:tabs>
        <w:tab w:val="center" w:pos="4680"/>
        <w:tab w:val="right" w:pos="9360"/>
      </w:tabs>
      <w:spacing w:line="240" w:lineRule="auto"/>
    </w:pPr>
  </w:style>
  <w:style w:type="character" w:customStyle="1" w:styleId="FooterChar">
    <w:name w:val="Footer Char"/>
    <w:basedOn w:val="DefaultParagraphFont"/>
    <w:link w:val="Footer"/>
    <w:uiPriority w:val="99"/>
    <w:rsid w:val="005F1E9E"/>
  </w:style>
  <w:style w:type="character" w:styleId="PageNumber">
    <w:name w:val="page number"/>
    <w:basedOn w:val="DefaultParagraphFont"/>
    <w:uiPriority w:val="99"/>
    <w:semiHidden/>
    <w:unhideWhenUsed/>
    <w:rsid w:val="005F1E9E"/>
  </w:style>
  <w:style w:type="paragraph" w:styleId="Revision">
    <w:name w:val="Revision"/>
    <w:hidden/>
    <w:uiPriority w:val="99"/>
    <w:semiHidden/>
    <w:rsid w:val="0018784F"/>
    <w:pPr>
      <w:spacing w:line="240" w:lineRule="auto"/>
    </w:pPr>
  </w:style>
  <w:style w:type="paragraph" w:styleId="CommentSubject">
    <w:name w:val="annotation subject"/>
    <w:basedOn w:val="CommentText"/>
    <w:next w:val="CommentText"/>
    <w:link w:val="CommentSubjectChar"/>
    <w:uiPriority w:val="99"/>
    <w:semiHidden/>
    <w:unhideWhenUsed/>
    <w:rsid w:val="006A71BD"/>
    <w:rPr>
      <w:b/>
      <w:bCs/>
    </w:rPr>
  </w:style>
  <w:style w:type="character" w:customStyle="1" w:styleId="CommentSubjectChar">
    <w:name w:val="Comment Subject Char"/>
    <w:basedOn w:val="CommentTextChar"/>
    <w:link w:val="CommentSubject"/>
    <w:uiPriority w:val="99"/>
    <w:semiHidden/>
    <w:rsid w:val="006A71BD"/>
    <w:rPr>
      <w:b/>
      <w:bCs/>
      <w:sz w:val="20"/>
      <w:szCs w:val="20"/>
    </w:rPr>
  </w:style>
  <w:style w:type="paragraph" w:styleId="BalloonText">
    <w:name w:val="Balloon Text"/>
    <w:basedOn w:val="Normal"/>
    <w:link w:val="BalloonTextChar"/>
    <w:uiPriority w:val="99"/>
    <w:semiHidden/>
    <w:unhideWhenUsed/>
    <w:rsid w:val="006A71B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1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sycnet.apa.org/doi/10.1037/amp0000870" TargetMode="External"/><Relationship Id="rId18"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doi.org/10.1146/annurev-soc-070308-115954"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doi-org.proxy.lib.umich.edu/10.1007/s11199-008-9501-8"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i.org/10.1037/amp0000853" TargetMode="External"/><Relationship Id="rId5" Type="http://schemas.openxmlformats.org/officeDocument/2006/relationships/settings" Target="settings.xml"/><Relationship Id="rId15" Type="http://schemas.openxmlformats.org/officeDocument/2006/relationships/hyperlink" Target="https://doi-org.proxy.lib.umich.edu/10.1007/s11199-008-9501-8" TargetMode="External"/><Relationship Id="rId10" Type="http://schemas.openxmlformats.org/officeDocument/2006/relationships/hyperlink" Target="https://doi.org/10.2307/2095325"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doi.org/10.36019/9780813546513-013" TargetMode="External"/><Relationship Id="rId14" Type="http://schemas.openxmlformats.org/officeDocument/2006/relationships/hyperlink" Target="https://doi-org.proxy.lib.umich.edu/10.1007/s11199-008-95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X2Os45AtueD07POxZp+CnjatjSQ==">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</go:docsCustomData>
</go:gDocsCustomXmlDataStorage>
</file>

<file path=customXml/itemProps1.xml><?xml version="1.0" encoding="utf-8"?>
<ds:datastoreItem xmlns:ds="http://schemas.openxmlformats.org/officeDocument/2006/customXml" ds:itemID="{2DDDFB7C-3B59-4A20-A301-0CE96DF7E22D}">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21</Pages>
  <Words>6152</Words>
  <Characters>35072</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Settles, Isis</dc:creator>
  <cp:lastModifiedBy>Grzanka, Patrick Ryan</cp:lastModifiedBy>
  <cp:revision>4</cp:revision>
  <dcterms:created xsi:type="dcterms:W3CDTF">2022-05-03T23:51:00Z</dcterms:created>
  <dcterms:modified xsi:type="dcterms:W3CDTF">2022-05-04T00:25:00Z</dcterms:modified>
</cp:coreProperties>
</file>